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1C53" w14:textId="77777777" w:rsidR="00527C2B" w:rsidRDefault="00527C2B">
      <w:pPr>
        <w:pStyle w:val="BASIC"/>
      </w:pPr>
    </w:p>
    <w:p w14:paraId="1819A1E7" w14:textId="77777777" w:rsidR="00527C2B" w:rsidRDefault="00F06FBD">
      <w:pPr>
        <w:pStyle w:val="BASIC"/>
      </w:pPr>
      <w:r>
        <w:rPr>
          <w:noProof/>
          <w:lang w:eastAsia="en-GB"/>
        </w:rPr>
        <w:drawing>
          <wp:inline distT="0" distB="0" distL="0" distR="0" wp14:anchorId="0F24A501" wp14:editId="0BDABF14">
            <wp:extent cx="2679700" cy="1180465"/>
            <wp:effectExtent l="19050" t="0" r="6350" b="0"/>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8"/>
                    <a:srcRect/>
                    <a:stretch>
                      <a:fillRect/>
                    </a:stretch>
                  </pic:blipFill>
                  <pic:spPr bwMode="auto">
                    <a:xfrm>
                      <a:off x="0" y="0"/>
                      <a:ext cx="2679700" cy="1180465"/>
                    </a:xfrm>
                    <a:prstGeom prst="rect">
                      <a:avLst/>
                    </a:prstGeom>
                    <a:noFill/>
                    <a:ln w="9525">
                      <a:noFill/>
                      <a:miter lim="800000"/>
                      <a:headEnd/>
                      <a:tailEnd/>
                    </a:ln>
                  </pic:spPr>
                </pic:pic>
              </a:graphicData>
            </a:graphic>
          </wp:inline>
        </w:drawing>
      </w:r>
    </w:p>
    <w:tbl>
      <w:tblPr>
        <w:tblW w:w="0" w:type="auto"/>
        <w:tblLook w:val="00A0" w:firstRow="1" w:lastRow="0" w:firstColumn="1" w:lastColumn="0" w:noHBand="0" w:noVBand="0"/>
      </w:tblPr>
      <w:tblGrid>
        <w:gridCol w:w="9638"/>
      </w:tblGrid>
      <w:tr w:rsidR="00527C2B" w14:paraId="79A1FB19" w14:textId="77777777">
        <w:trPr>
          <w:trHeight w:val="5241"/>
        </w:trPr>
        <w:tc>
          <w:tcPr>
            <w:tcW w:w="9854" w:type="dxa"/>
            <w:vAlign w:val="bottom"/>
          </w:tcPr>
          <w:p w14:paraId="2A64D73D" w14:textId="77777777" w:rsidR="00527C2B" w:rsidRDefault="00F06FBD">
            <w:pPr>
              <w:pStyle w:val="Title1"/>
              <w:rPr>
                <w:rFonts w:asciiTheme="minorHAnsi" w:hAnsiTheme="minorHAnsi"/>
                <w:sz w:val="48"/>
                <w:szCs w:val="20"/>
              </w:rPr>
            </w:pPr>
            <w:r>
              <w:rPr>
                <w:rFonts w:asciiTheme="minorHAnsi" w:hAnsiTheme="minorHAnsi"/>
                <w:szCs w:val="20"/>
              </w:rPr>
              <w:t>Invitation to Tender</w:t>
            </w:r>
          </w:p>
        </w:tc>
      </w:tr>
      <w:tr w:rsidR="00527C2B" w14:paraId="5F50755C" w14:textId="77777777">
        <w:trPr>
          <w:trHeight w:val="563"/>
        </w:trPr>
        <w:tc>
          <w:tcPr>
            <w:tcW w:w="9854" w:type="dxa"/>
          </w:tcPr>
          <w:p w14:paraId="562AFA46" w14:textId="77777777" w:rsidR="00D17EEC" w:rsidRPr="00D17EEC" w:rsidRDefault="00D17EEC" w:rsidP="00D17EEC">
            <w:pPr>
              <w:pStyle w:val="Title3date"/>
              <w:rPr>
                <w:rFonts w:asciiTheme="minorHAnsi" w:hAnsiTheme="minorHAnsi" w:cs="Arial"/>
                <w:bCs/>
                <w:iCs/>
                <w:sz w:val="36"/>
                <w:szCs w:val="36"/>
              </w:rPr>
            </w:pPr>
            <w:r w:rsidRPr="00D17EEC">
              <w:rPr>
                <w:rFonts w:asciiTheme="minorHAnsi" w:hAnsiTheme="minorHAnsi" w:cs="Arial"/>
                <w:b/>
                <w:sz w:val="36"/>
                <w:szCs w:val="36"/>
              </w:rPr>
              <w:t xml:space="preserve">Project Name: </w:t>
            </w:r>
            <w:r w:rsidR="00E81AC2" w:rsidRPr="00E81AC2">
              <w:rPr>
                <w:rFonts w:asciiTheme="minorHAnsi" w:hAnsiTheme="minorHAnsi" w:cs="Arial"/>
                <w:sz w:val="36"/>
                <w:szCs w:val="36"/>
              </w:rPr>
              <w:t>Planning for climate-induced temperature rises in the Metropolitan Area of San Salvador</w:t>
            </w:r>
          </w:p>
          <w:p w14:paraId="49D02393" w14:textId="33B4B52E" w:rsidR="00C16470" w:rsidRDefault="00D17EEC" w:rsidP="00C16470">
            <w:pPr>
              <w:pStyle w:val="Title3date"/>
              <w:ind w:left="426"/>
              <w:rPr>
                <w:rFonts w:asciiTheme="minorHAnsi" w:hAnsiTheme="minorHAnsi" w:cs="Arial"/>
                <w:sz w:val="36"/>
                <w:szCs w:val="36"/>
              </w:rPr>
            </w:pPr>
            <w:r w:rsidRPr="00D17EEC">
              <w:rPr>
                <w:rFonts w:asciiTheme="minorHAnsi" w:hAnsiTheme="minorHAnsi" w:cs="Arial"/>
                <w:b/>
                <w:sz w:val="36"/>
                <w:szCs w:val="36"/>
              </w:rPr>
              <w:t>Date:</w:t>
            </w:r>
            <w:r w:rsidR="00E7664F">
              <w:rPr>
                <w:rFonts w:asciiTheme="minorHAnsi" w:hAnsiTheme="minorHAnsi" w:cs="Arial"/>
                <w:sz w:val="36"/>
                <w:szCs w:val="36"/>
              </w:rPr>
              <w:t xml:space="preserve"> </w:t>
            </w:r>
            <w:r w:rsidR="00F46F40">
              <w:rPr>
                <w:rFonts w:asciiTheme="minorHAnsi" w:hAnsiTheme="minorHAnsi" w:cs="Arial"/>
                <w:sz w:val="36"/>
                <w:szCs w:val="36"/>
              </w:rPr>
              <w:t>30</w:t>
            </w:r>
            <w:r w:rsidR="00F46F40" w:rsidRPr="00F46F40">
              <w:rPr>
                <w:rFonts w:asciiTheme="minorHAnsi" w:hAnsiTheme="minorHAnsi" w:cs="Arial"/>
                <w:sz w:val="36"/>
                <w:szCs w:val="36"/>
                <w:vertAlign w:val="superscript"/>
              </w:rPr>
              <w:t>th</w:t>
            </w:r>
            <w:r w:rsidR="00F46F40">
              <w:rPr>
                <w:rFonts w:asciiTheme="minorHAnsi" w:hAnsiTheme="minorHAnsi" w:cs="Arial"/>
                <w:sz w:val="36"/>
                <w:szCs w:val="36"/>
              </w:rPr>
              <w:t xml:space="preserve"> </w:t>
            </w:r>
            <w:r w:rsidR="00E81AC2">
              <w:rPr>
                <w:rFonts w:asciiTheme="minorHAnsi" w:hAnsiTheme="minorHAnsi" w:cs="Arial"/>
                <w:sz w:val="36"/>
                <w:szCs w:val="36"/>
              </w:rPr>
              <w:t>October 2015</w:t>
            </w:r>
          </w:p>
          <w:p w14:paraId="50F19791" w14:textId="77777777" w:rsidR="00527C2B" w:rsidRPr="00971F00" w:rsidRDefault="00F06FBD" w:rsidP="00C16470">
            <w:pPr>
              <w:pStyle w:val="Title3date"/>
              <w:ind w:left="426"/>
              <w:rPr>
                <w:rFonts w:asciiTheme="minorHAnsi" w:hAnsiTheme="minorHAnsi"/>
                <w:b/>
                <w:sz w:val="40"/>
                <w:szCs w:val="40"/>
              </w:rPr>
            </w:pPr>
            <w:r w:rsidRPr="00D17EEC">
              <w:rPr>
                <w:rFonts w:asciiTheme="minorHAnsi" w:hAnsiTheme="minorHAnsi"/>
                <w:b/>
                <w:sz w:val="36"/>
                <w:szCs w:val="36"/>
              </w:rPr>
              <w:t xml:space="preserve">CDKN Project Reference: </w:t>
            </w:r>
            <w:r w:rsidR="00E81AC2" w:rsidRPr="00E81AC2">
              <w:rPr>
                <w:rFonts w:asciiTheme="minorHAnsi" w:hAnsiTheme="minorHAnsi" w:cs="Arial"/>
                <w:sz w:val="36"/>
                <w:szCs w:val="36"/>
              </w:rPr>
              <w:t>AALA-0013</w:t>
            </w:r>
          </w:p>
        </w:tc>
      </w:tr>
      <w:tr w:rsidR="00527C2B" w14:paraId="2CC06B1E" w14:textId="77777777">
        <w:trPr>
          <w:trHeight w:val="2011"/>
        </w:trPr>
        <w:tc>
          <w:tcPr>
            <w:tcW w:w="9854" w:type="dxa"/>
          </w:tcPr>
          <w:sdt>
            <w:sdtPr>
              <w:rPr>
                <w:rFonts w:ascii="Calibri" w:eastAsia="Calibri" w:hAnsi="Calibri" w:cs="Times New Roman"/>
                <w:color w:val="auto"/>
                <w:sz w:val="22"/>
                <w:szCs w:val="22"/>
                <w:lang w:val="en-GB"/>
              </w:rPr>
              <w:id w:val="561990949"/>
              <w:docPartObj>
                <w:docPartGallery w:val="Table of Contents"/>
                <w:docPartUnique/>
              </w:docPartObj>
            </w:sdtPr>
            <w:sdtEndPr>
              <w:rPr>
                <w:b/>
                <w:bCs/>
                <w:noProof/>
              </w:rPr>
            </w:sdtEndPr>
            <w:sdtContent>
              <w:p w14:paraId="2CB3228A" w14:textId="77777777" w:rsidR="00464455" w:rsidRPr="00D17EEC" w:rsidRDefault="0065511F">
                <w:pPr>
                  <w:pStyle w:val="TOCHeading"/>
                  <w:rPr>
                    <w:rFonts w:asciiTheme="minorHAnsi" w:hAnsiTheme="minorHAnsi"/>
                    <w:sz w:val="24"/>
                    <w:szCs w:val="24"/>
                  </w:rPr>
                </w:pPr>
                <w:r>
                  <w:rPr>
                    <w:rFonts w:ascii="Calibri" w:eastAsia="Calibri" w:hAnsi="Calibri" w:cs="Times New Roman"/>
                    <w:color w:val="auto"/>
                    <w:sz w:val="22"/>
                    <w:szCs w:val="22"/>
                    <w:lang w:val="en-GB"/>
                  </w:rPr>
                  <w:t xml:space="preserve">        </w:t>
                </w:r>
                <w:r w:rsidR="00464455" w:rsidRPr="00D17EEC">
                  <w:rPr>
                    <w:rFonts w:asciiTheme="minorHAnsi" w:hAnsiTheme="minorHAnsi"/>
                    <w:sz w:val="24"/>
                    <w:szCs w:val="24"/>
                  </w:rPr>
                  <w:t>Contents</w:t>
                </w:r>
              </w:p>
              <w:p w14:paraId="6F40D2FC" w14:textId="77777777" w:rsidR="000665B9" w:rsidRPr="000665B9" w:rsidRDefault="00C2452F">
                <w:pPr>
                  <w:pStyle w:val="TOC1"/>
                  <w:rPr>
                    <w:rFonts w:asciiTheme="minorHAnsi" w:eastAsiaTheme="minorEastAsia" w:hAnsiTheme="minorHAnsi" w:cstheme="minorBidi"/>
                    <w:color w:val="auto"/>
                    <w:sz w:val="18"/>
                    <w:lang w:eastAsia="en-GB"/>
                  </w:rPr>
                </w:pPr>
                <w:r w:rsidRPr="00E264A5">
                  <w:rPr>
                    <w:rFonts w:asciiTheme="minorHAnsi" w:hAnsiTheme="minorHAnsi"/>
                    <w:sz w:val="24"/>
                    <w:szCs w:val="24"/>
                  </w:rPr>
                  <w:fldChar w:fldCharType="begin"/>
                </w:r>
                <w:r w:rsidR="00464455" w:rsidRPr="00E264A5">
                  <w:rPr>
                    <w:rFonts w:asciiTheme="minorHAnsi" w:hAnsiTheme="minorHAnsi"/>
                    <w:sz w:val="24"/>
                    <w:szCs w:val="24"/>
                  </w:rPr>
                  <w:instrText xml:space="preserve"> TOC \o "1-3" \h \z \u </w:instrText>
                </w:r>
                <w:r w:rsidRPr="00E264A5">
                  <w:rPr>
                    <w:rFonts w:asciiTheme="minorHAnsi" w:hAnsiTheme="minorHAnsi"/>
                    <w:sz w:val="24"/>
                    <w:szCs w:val="24"/>
                  </w:rPr>
                  <w:fldChar w:fldCharType="separate"/>
                </w:r>
                <w:hyperlink w:anchor="_Toc427766150" w:history="1">
                  <w:r w:rsidR="000665B9" w:rsidRPr="000665B9">
                    <w:rPr>
                      <w:rStyle w:val="Hyperlink"/>
                      <w:sz w:val="24"/>
                    </w:rPr>
                    <w:t>Background</w:t>
                  </w:r>
                  <w:r w:rsidR="000665B9" w:rsidRPr="000665B9">
                    <w:rPr>
                      <w:webHidden/>
                      <w:sz w:val="24"/>
                    </w:rPr>
                    <w:tab/>
                  </w:r>
                  <w:r w:rsidR="000665B9" w:rsidRPr="000665B9">
                    <w:rPr>
                      <w:webHidden/>
                      <w:sz w:val="24"/>
                    </w:rPr>
                    <w:fldChar w:fldCharType="begin"/>
                  </w:r>
                  <w:r w:rsidR="000665B9" w:rsidRPr="000665B9">
                    <w:rPr>
                      <w:webHidden/>
                      <w:sz w:val="24"/>
                    </w:rPr>
                    <w:instrText xml:space="preserve"> PAGEREF _Toc427766150 \h </w:instrText>
                  </w:r>
                  <w:r w:rsidR="000665B9" w:rsidRPr="000665B9">
                    <w:rPr>
                      <w:webHidden/>
                      <w:sz w:val="24"/>
                    </w:rPr>
                  </w:r>
                  <w:r w:rsidR="000665B9" w:rsidRPr="000665B9">
                    <w:rPr>
                      <w:webHidden/>
                      <w:sz w:val="24"/>
                    </w:rPr>
                    <w:fldChar w:fldCharType="separate"/>
                  </w:r>
                  <w:r w:rsidR="00F46F40">
                    <w:rPr>
                      <w:webHidden/>
                      <w:sz w:val="24"/>
                    </w:rPr>
                    <w:t>3</w:t>
                  </w:r>
                  <w:r w:rsidR="000665B9" w:rsidRPr="000665B9">
                    <w:rPr>
                      <w:webHidden/>
                      <w:sz w:val="24"/>
                    </w:rPr>
                    <w:fldChar w:fldCharType="end"/>
                  </w:r>
                </w:hyperlink>
              </w:p>
              <w:p w14:paraId="24EAF8FF" w14:textId="77777777" w:rsidR="000665B9" w:rsidRPr="000665B9" w:rsidRDefault="002F1338">
                <w:pPr>
                  <w:pStyle w:val="TOC1"/>
                  <w:rPr>
                    <w:rFonts w:asciiTheme="minorHAnsi" w:eastAsiaTheme="minorEastAsia" w:hAnsiTheme="minorHAnsi" w:cstheme="minorBidi"/>
                    <w:color w:val="auto"/>
                    <w:sz w:val="18"/>
                    <w:lang w:eastAsia="en-GB"/>
                  </w:rPr>
                </w:pPr>
                <w:hyperlink w:anchor="_Toc427766151" w:history="1">
                  <w:r w:rsidR="000665B9" w:rsidRPr="000665B9">
                    <w:rPr>
                      <w:rStyle w:val="Hyperlink"/>
                      <w:sz w:val="24"/>
                    </w:rPr>
                    <w:t>Project Objectives</w:t>
                  </w:r>
                  <w:bookmarkStart w:id="0" w:name="_GoBack"/>
                  <w:bookmarkEnd w:id="0"/>
                  <w:r w:rsidR="000665B9" w:rsidRPr="000665B9">
                    <w:rPr>
                      <w:webHidden/>
                      <w:sz w:val="24"/>
                    </w:rPr>
                    <w:tab/>
                  </w:r>
                  <w:r w:rsidR="000665B9" w:rsidRPr="000665B9">
                    <w:rPr>
                      <w:webHidden/>
                      <w:sz w:val="24"/>
                    </w:rPr>
                    <w:fldChar w:fldCharType="begin"/>
                  </w:r>
                  <w:r w:rsidR="000665B9" w:rsidRPr="000665B9">
                    <w:rPr>
                      <w:webHidden/>
                      <w:sz w:val="24"/>
                    </w:rPr>
                    <w:instrText xml:space="preserve"> PAGEREF _Toc427766151 \h </w:instrText>
                  </w:r>
                  <w:r w:rsidR="000665B9" w:rsidRPr="000665B9">
                    <w:rPr>
                      <w:webHidden/>
                      <w:sz w:val="24"/>
                    </w:rPr>
                  </w:r>
                  <w:r w:rsidR="000665B9" w:rsidRPr="000665B9">
                    <w:rPr>
                      <w:webHidden/>
                      <w:sz w:val="24"/>
                    </w:rPr>
                    <w:fldChar w:fldCharType="separate"/>
                  </w:r>
                  <w:r w:rsidR="00F46F40">
                    <w:rPr>
                      <w:webHidden/>
                      <w:sz w:val="24"/>
                    </w:rPr>
                    <w:t>8</w:t>
                  </w:r>
                  <w:r w:rsidR="000665B9" w:rsidRPr="000665B9">
                    <w:rPr>
                      <w:webHidden/>
                      <w:sz w:val="24"/>
                    </w:rPr>
                    <w:fldChar w:fldCharType="end"/>
                  </w:r>
                </w:hyperlink>
              </w:p>
              <w:p w14:paraId="655F1465" w14:textId="77777777" w:rsidR="000665B9" w:rsidRPr="000665B9" w:rsidRDefault="002F1338">
                <w:pPr>
                  <w:pStyle w:val="TOC1"/>
                  <w:rPr>
                    <w:rFonts w:asciiTheme="minorHAnsi" w:eastAsiaTheme="minorEastAsia" w:hAnsiTheme="minorHAnsi" w:cstheme="minorBidi"/>
                    <w:color w:val="auto"/>
                    <w:sz w:val="18"/>
                    <w:lang w:eastAsia="en-GB"/>
                  </w:rPr>
                </w:pPr>
                <w:hyperlink w:anchor="_Toc427766152" w:history="1">
                  <w:r w:rsidR="000665B9" w:rsidRPr="000665B9">
                    <w:rPr>
                      <w:rStyle w:val="Hyperlink"/>
                      <w:sz w:val="24"/>
                    </w:rPr>
                    <w:t>Scope of work</w:t>
                  </w:r>
                  <w:r w:rsidR="000665B9" w:rsidRPr="000665B9">
                    <w:rPr>
                      <w:webHidden/>
                      <w:sz w:val="24"/>
                    </w:rPr>
                    <w:tab/>
                  </w:r>
                  <w:r w:rsidR="000665B9" w:rsidRPr="000665B9">
                    <w:rPr>
                      <w:webHidden/>
                      <w:sz w:val="24"/>
                    </w:rPr>
                    <w:fldChar w:fldCharType="begin"/>
                  </w:r>
                  <w:r w:rsidR="000665B9" w:rsidRPr="000665B9">
                    <w:rPr>
                      <w:webHidden/>
                      <w:sz w:val="24"/>
                    </w:rPr>
                    <w:instrText xml:space="preserve"> PAGEREF _Toc427766152 \h </w:instrText>
                  </w:r>
                  <w:r w:rsidR="000665B9" w:rsidRPr="000665B9">
                    <w:rPr>
                      <w:webHidden/>
                      <w:sz w:val="24"/>
                    </w:rPr>
                  </w:r>
                  <w:r w:rsidR="000665B9" w:rsidRPr="000665B9">
                    <w:rPr>
                      <w:webHidden/>
                      <w:sz w:val="24"/>
                    </w:rPr>
                    <w:fldChar w:fldCharType="separate"/>
                  </w:r>
                  <w:r w:rsidR="00F46F40">
                    <w:rPr>
                      <w:webHidden/>
                      <w:sz w:val="24"/>
                    </w:rPr>
                    <w:t>9</w:t>
                  </w:r>
                  <w:r w:rsidR="000665B9" w:rsidRPr="000665B9">
                    <w:rPr>
                      <w:webHidden/>
                      <w:sz w:val="24"/>
                    </w:rPr>
                    <w:fldChar w:fldCharType="end"/>
                  </w:r>
                </w:hyperlink>
              </w:p>
              <w:p w14:paraId="0B9E44A8" w14:textId="77777777" w:rsidR="000665B9" w:rsidRPr="000665B9" w:rsidRDefault="002F1338">
                <w:pPr>
                  <w:pStyle w:val="TOC1"/>
                  <w:rPr>
                    <w:rFonts w:asciiTheme="minorHAnsi" w:eastAsiaTheme="minorEastAsia" w:hAnsiTheme="minorHAnsi" w:cstheme="minorBidi"/>
                    <w:color w:val="auto"/>
                    <w:sz w:val="18"/>
                    <w:lang w:eastAsia="en-GB"/>
                  </w:rPr>
                </w:pPr>
                <w:hyperlink w:anchor="_Toc427766153" w:history="1">
                  <w:r w:rsidR="000665B9" w:rsidRPr="000665B9">
                    <w:rPr>
                      <w:rStyle w:val="Hyperlink"/>
                      <w:sz w:val="24"/>
                    </w:rPr>
                    <w:t>Requirements</w:t>
                  </w:r>
                  <w:r w:rsidR="000665B9" w:rsidRPr="000665B9">
                    <w:rPr>
                      <w:webHidden/>
                      <w:sz w:val="24"/>
                    </w:rPr>
                    <w:tab/>
                  </w:r>
                  <w:r w:rsidR="000665B9" w:rsidRPr="000665B9">
                    <w:rPr>
                      <w:webHidden/>
                      <w:sz w:val="24"/>
                    </w:rPr>
                    <w:fldChar w:fldCharType="begin"/>
                  </w:r>
                  <w:r w:rsidR="000665B9" w:rsidRPr="000665B9">
                    <w:rPr>
                      <w:webHidden/>
                      <w:sz w:val="24"/>
                    </w:rPr>
                    <w:instrText xml:space="preserve"> PAGEREF _Toc427766153 \h </w:instrText>
                  </w:r>
                  <w:r w:rsidR="000665B9" w:rsidRPr="000665B9">
                    <w:rPr>
                      <w:webHidden/>
                      <w:sz w:val="24"/>
                    </w:rPr>
                  </w:r>
                  <w:r w:rsidR="000665B9" w:rsidRPr="000665B9">
                    <w:rPr>
                      <w:webHidden/>
                      <w:sz w:val="24"/>
                    </w:rPr>
                    <w:fldChar w:fldCharType="separate"/>
                  </w:r>
                  <w:r w:rsidR="00F46F40">
                    <w:rPr>
                      <w:webHidden/>
                      <w:sz w:val="24"/>
                    </w:rPr>
                    <w:t>13</w:t>
                  </w:r>
                  <w:r w:rsidR="000665B9" w:rsidRPr="000665B9">
                    <w:rPr>
                      <w:webHidden/>
                      <w:sz w:val="24"/>
                    </w:rPr>
                    <w:fldChar w:fldCharType="end"/>
                  </w:r>
                </w:hyperlink>
              </w:p>
              <w:p w14:paraId="51BC8BF7" w14:textId="77777777" w:rsidR="000665B9" w:rsidRPr="000665B9" w:rsidRDefault="002F1338">
                <w:pPr>
                  <w:pStyle w:val="TOC1"/>
                  <w:rPr>
                    <w:rFonts w:asciiTheme="minorHAnsi" w:eastAsiaTheme="minorEastAsia" w:hAnsiTheme="minorHAnsi" w:cstheme="minorBidi"/>
                    <w:color w:val="auto"/>
                    <w:sz w:val="18"/>
                    <w:lang w:eastAsia="en-GB"/>
                  </w:rPr>
                </w:pPr>
                <w:hyperlink w:anchor="_Toc427766154" w:history="1">
                  <w:r w:rsidR="000665B9" w:rsidRPr="000665B9">
                    <w:rPr>
                      <w:rStyle w:val="Hyperlink"/>
                      <w:sz w:val="24"/>
                    </w:rPr>
                    <w:t>Technical Proposal</w:t>
                  </w:r>
                  <w:r w:rsidR="000665B9" w:rsidRPr="000665B9">
                    <w:rPr>
                      <w:webHidden/>
                      <w:sz w:val="24"/>
                    </w:rPr>
                    <w:tab/>
                  </w:r>
                  <w:r w:rsidR="000665B9" w:rsidRPr="000665B9">
                    <w:rPr>
                      <w:webHidden/>
                      <w:sz w:val="24"/>
                    </w:rPr>
                    <w:fldChar w:fldCharType="begin"/>
                  </w:r>
                  <w:r w:rsidR="000665B9" w:rsidRPr="000665B9">
                    <w:rPr>
                      <w:webHidden/>
                      <w:sz w:val="24"/>
                    </w:rPr>
                    <w:instrText xml:space="preserve"> PAGEREF _Toc427766154 \h </w:instrText>
                  </w:r>
                  <w:r w:rsidR="000665B9" w:rsidRPr="000665B9">
                    <w:rPr>
                      <w:webHidden/>
                      <w:sz w:val="24"/>
                    </w:rPr>
                  </w:r>
                  <w:r w:rsidR="000665B9" w:rsidRPr="000665B9">
                    <w:rPr>
                      <w:webHidden/>
                      <w:sz w:val="24"/>
                    </w:rPr>
                    <w:fldChar w:fldCharType="separate"/>
                  </w:r>
                  <w:r w:rsidR="00F46F40">
                    <w:rPr>
                      <w:webHidden/>
                      <w:sz w:val="24"/>
                    </w:rPr>
                    <w:t>16</w:t>
                  </w:r>
                  <w:r w:rsidR="000665B9" w:rsidRPr="000665B9">
                    <w:rPr>
                      <w:webHidden/>
                      <w:sz w:val="24"/>
                    </w:rPr>
                    <w:fldChar w:fldCharType="end"/>
                  </w:r>
                </w:hyperlink>
              </w:p>
              <w:p w14:paraId="49525FA4" w14:textId="77777777" w:rsidR="000665B9" w:rsidRPr="000665B9" w:rsidRDefault="002F1338">
                <w:pPr>
                  <w:pStyle w:val="TOC1"/>
                  <w:rPr>
                    <w:rFonts w:asciiTheme="minorHAnsi" w:eastAsiaTheme="minorEastAsia" w:hAnsiTheme="minorHAnsi" w:cstheme="minorBidi"/>
                    <w:color w:val="auto"/>
                    <w:sz w:val="18"/>
                    <w:lang w:eastAsia="en-GB"/>
                  </w:rPr>
                </w:pPr>
                <w:hyperlink w:anchor="_Toc427766155" w:history="1">
                  <w:r w:rsidR="000665B9" w:rsidRPr="000665B9">
                    <w:rPr>
                      <w:rStyle w:val="Hyperlink"/>
                      <w:sz w:val="24"/>
                    </w:rPr>
                    <w:t>Commercial Proposal</w:t>
                  </w:r>
                  <w:r w:rsidR="000665B9" w:rsidRPr="000665B9">
                    <w:rPr>
                      <w:webHidden/>
                      <w:sz w:val="24"/>
                    </w:rPr>
                    <w:tab/>
                  </w:r>
                  <w:r w:rsidR="000665B9" w:rsidRPr="000665B9">
                    <w:rPr>
                      <w:webHidden/>
                      <w:sz w:val="24"/>
                    </w:rPr>
                    <w:fldChar w:fldCharType="begin"/>
                  </w:r>
                  <w:r w:rsidR="000665B9" w:rsidRPr="000665B9">
                    <w:rPr>
                      <w:webHidden/>
                      <w:sz w:val="24"/>
                    </w:rPr>
                    <w:instrText xml:space="preserve"> PAGEREF _Toc427766155 \h </w:instrText>
                  </w:r>
                  <w:r w:rsidR="000665B9" w:rsidRPr="000665B9">
                    <w:rPr>
                      <w:webHidden/>
                      <w:sz w:val="24"/>
                    </w:rPr>
                  </w:r>
                  <w:r w:rsidR="000665B9" w:rsidRPr="000665B9">
                    <w:rPr>
                      <w:webHidden/>
                      <w:sz w:val="24"/>
                    </w:rPr>
                    <w:fldChar w:fldCharType="separate"/>
                  </w:r>
                  <w:r w:rsidR="00F46F40">
                    <w:rPr>
                      <w:webHidden/>
                      <w:sz w:val="24"/>
                    </w:rPr>
                    <w:t>18</w:t>
                  </w:r>
                  <w:r w:rsidR="000665B9" w:rsidRPr="000665B9">
                    <w:rPr>
                      <w:webHidden/>
                      <w:sz w:val="24"/>
                    </w:rPr>
                    <w:fldChar w:fldCharType="end"/>
                  </w:r>
                </w:hyperlink>
              </w:p>
              <w:p w14:paraId="782BF968" w14:textId="77777777" w:rsidR="000665B9" w:rsidRPr="000665B9" w:rsidRDefault="002F1338">
                <w:pPr>
                  <w:pStyle w:val="TOC1"/>
                  <w:rPr>
                    <w:rFonts w:asciiTheme="minorHAnsi" w:eastAsiaTheme="minorEastAsia" w:hAnsiTheme="minorHAnsi" w:cstheme="minorBidi"/>
                    <w:color w:val="auto"/>
                    <w:sz w:val="18"/>
                    <w:lang w:eastAsia="en-GB"/>
                  </w:rPr>
                </w:pPr>
                <w:hyperlink w:anchor="_Toc427766156" w:history="1">
                  <w:r w:rsidR="000665B9" w:rsidRPr="000665B9">
                    <w:rPr>
                      <w:rStyle w:val="Hyperlink"/>
                      <w:sz w:val="24"/>
                    </w:rPr>
                    <w:t>Risk Proposal</w:t>
                  </w:r>
                  <w:r w:rsidR="000665B9" w:rsidRPr="000665B9">
                    <w:rPr>
                      <w:webHidden/>
                      <w:sz w:val="24"/>
                    </w:rPr>
                    <w:tab/>
                  </w:r>
                  <w:r w:rsidR="000665B9" w:rsidRPr="000665B9">
                    <w:rPr>
                      <w:webHidden/>
                      <w:sz w:val="24"/>
                    </w:rPr>
                    <w:fldChar w:fldCharType="begin"/>
                  </w:r>
                  <w:r w:rsidR="000665B9" w:rsidRPr="000665B9">
                    <w:rPr>
                      <w:webHidden/>
                      <w:sz w:val="24"/>
                    </w:rPr>
                    <w:instrText xml:space="preserve"> PAGEREF _Toc427766156 \h </w:instrText>
                  </w:r>
                  <w:r w:rsidR="000665B9" w:rsidRPr="000665B9">
                    <w:rPr>
                      <w:webHidden/>
                      <w:sz w:val="24"/>
                    </w:rPr>
                  </w:r>
                  <w:r w:rsidR="000665B9" w:rsidRPr="000665B9">
                    <w:rPr>
                      <w:webHidden/>
                      <w:sz w:val="24"/>
                    </w:rPr>
                    <w:fldChar w:fldCharType="separate"/>
                  </w:r>
                  <w:r w:rsidR="00F46F40">
                    <w:rPr>
                      <w:webHidden/>
                      <w:sz w:val="24"/>
                    </w:rPr>
                    <w:t>19</w:t>
                  </w:r>
                  <w:r w:rsidR="000665B9" w:rsidRPr="000665B9">
                    <w:rPr>
                      <w:webHidden/>
                      <w:sz w:val="24"/>
                    </w:rPr>
                    <w:fldChar w:fldCharType="end"/>
                  </w:r>
                </w:hyperlink>
              </w:p>
              <w:p w14:paraId="4A0BFB06" w14:textId="77777777" w:rsidR="000665B9" w:rsidRPr="000665B9" w:rsidRDefault="002F1338">
                <w:pPr>
                  <w:pStyle w:val="TOC1"/>
                  <w:rPr>
                    <w:rFonts w:asciiTheme="minorHAnsi" w:eastAsiaTheme="minorEastAsia" w:hAnsiTheme="minorHAnsi" w:cstheme="minorBidi"/>
                    <w:color w:val="auto"/>
                    <w:sz w:val="18"/>
                    <w:lang w:eastAsia="en-GB"/>
                  </w:rPr>
                </w:pPr>
                <w:hyperlink w:anchor="_Toc427766157" w:history="1">
                  <w:r w:rsidR="000665B9" w:rsidRPr="000665B9">
                    <w:rPr>
                      <w:rStyle w:val="Hyperlink"/>
                      <w:sz w:val="24"/>
                    </w:rPr>
                    <w:t>Evaluation Criteria</w:t>
                  </w:r>
                  <w:r w:rsidR="000665B9" w:rsidRPr="000665B9">
                    <w:rPr>
                      <w:webHidden/>
                      <w:sz w:val="24"/>
                    </w:rPr>
                    <w:tab/>
                  </w:r>
                  <w:r w:rsidR="000665B9" w:rsidRPr="000665B9">
                    <w:rPr>
                      <w:webHidden/>
                      <w:sz w:val="24"/>
                    </w:rPr>
                    <w:fldChar w:fldCharType="begin"/>
                  </w:r>
                  <w:r w:rsidR="000665B9" w:rsidRPr="000665B9">
                    <w:rPr>
                      <w:webHidden/>
                      <w:sz w:val="24"/>
                    </w:rPr>
                    <w:instrText xml:space="preserve"> PAGEREF _Toc427766157 \h </w:instrText>
                  </w:r>
                  <w:r w:rsidR="000665B9" w:rsidRPr="000665B9">
                    <w:rPr>
                      <w:webHidden/>
                      <w:sz w:val="24"/>
                    </w:rPr>
                  </w:r>
                  <w:r w:rsidR="000665B9" w:rsidRPr="000665B9">
                    <w:rPr>
                      <w:webHidden/>
                      <w:sz w:val="24"/>
                    </w:rPr>
                    <w:fldChar w:fldCharType="separate"/>
                  </w:r>
                  <w:r w:rsidR="00F46F40">
                    <w:rPr>
                      <w:webHidden/>
                      <w:sz w:val="24"/>
                    </w:rPr>
                    <w:t>20</w:t>
                  </w:r>
                  <w:r w:rsidR="000665B9" w:rsidRPr="000665B9">
                    <w:rPr>
                      <w:webHidden/>
                      <w:sz w:val="24"/>
                    </w:rPr>
                    <w:fldChar w:fldCharType="end"/>
                  </w:r>
                </w:hyperlink>
              </w:p>
              <w:p w14:paraId="48A9F2EA" w14:textId="77777777" w:rsidR="000665B9" w:rsidRPr="000665B9" w:rsidRDefault="002F1338">
                <w:pPr>
                  <w:pStyle w:val="TOC1"/>
                  <w:rPr>
                    <w:rFonts w:asciiTheme="minorHAnsi" w:eastAsiaTheme="minorEastAsia" w:hAnsiTheme="minorHAnsi" w:cstheme="minorBidi"/>
                    <w:color w:val="auto"/>
                    <w:sz w:val="18"/>
                    <w:lang w:eastAsia="en-GB"/>
                  </w:rPr>
                </w:pPr>
                <w:hyperlink w:anchor="_Toc427766158" w:history="1">
                  <w:r w:rsidR="000665B9" w:rsidRPr="000665B9">
                    <w:rPr>
                      <w:rStyle w:val="Hyperlink"/>
                      <w:sz w:val="24"/>
                      <w:lang w:eastAsia="en-GB"/>
                    </w:rPr>
                    <w:t>Tendering Instructions and Conditions of Tender</w:t>
                  </w:r>
                  <w:r w:rsidR="000665B9" w:rsidRPr="000665B9">
                    <w:rPr>
                      <w:webHidden/>
                      <w:sz w:val="24"/>
                    </w:rPr>
                    <w:tab/>
                  </w:r>
                  <w:r w:rsidR="000665B9" w:rsidRPr="000665B9">
                    <w:rPr>
                      <w:webHidden/>
                      <w:sz w:val="24"/>
                    </w:rPr>
                    <w:fldChar w:fldCharType="begin"/>
                  </w:r>
                  <w:r w:rsidR="000665B9" w:rsidRPr="000665B9">
                    <w:rPr>
                      <w:webHidden/>
                      <w:sz w:val="24"/>
                    </w:rPr>
                    <w:instrText xml:space="preserve"> PAGEREF _Toc427766158 \h </w:instrText>
                  </w:r>
                  <w:r w:rsidR="000665B9" w:rsidRPr="000665B9">
                    <w:rPr>
                      <w:webHidden/>
                      <w:sz w:val="24"/>
                    </w:rPr>
                  </w:r>
                  <w:r w:rsidR="000665B9" w:rsidRPr="000665B9">
                    <w:rPr>
                      <w:webHidden/>
                      <w:sz w:val="24"/>
                    </w:rPr>
                    <w:fldChar w:fldCharType="separate"/>
                  </w:r>
                  <w:r w:rsidR="00F46F40">
                    <w:rPr>
                      <w:webHidden/>
                      <w:sz w:val="24"/>
                    </w:rPr>
                    <w:t>21</w:t>
                  </w:r>
                  <w:r w:rsidR="000665B9" w:rsidRPr="000665B9">
                    <w:rPr>
                      <w:webHidden/>
                      <w:sz w:val="24"/>
                    </w:rPr>
                    <w:fldChar w:fldCharType="end"/>
                  </w:r>
                </w:hyperlink>
              </w:p>
              <w:p w14:paraId="3AD8DDC4" w14:textId="77777777" w:rsidR="00527C2B" w:rsidRPr="00464455" w:rsidRDefault="00C2452F" w:rsidP="00464455">
                <w:r w:rsidRPr="00E264A5">
                  <w:rPr>
                    <w:rFonts w:asciiTheme="minorHAnsi" w:hAnsiTheme="minorHAnsi"/>
                    <w:b/>
                    <w:bCs/>
                    <w:noProof/>
                    <w:sz w:val="24"/>
                    <w:szCs w:val="24"/>
                  </w:rPr>
                  <w:fldChar w:fldCharType="end"/>
                </w:r>
              </w:p>
            </w:sdtContent>
          </w:sdt>
        </w:tc>
      </w:tr>
    </w:tbl>
    <w:p w14:paraId="6CDA193D" w14:textId="77777777" w:rsidR="00527C2B" w:rsidRDefault="00527C2B">
      <w:pPr>
        <w:pStyle w:val="H2"/>
        <w:ind w:left="0"/>
        <w:rPr>
          <w:rFonts w:asciiTheme="minorHAnsi" w:hAnsiTheme="minorHAnsi"/>
          <w:sz w:val="24"/>
          <w:szCs w:val="20"/>
        </w:rPr>
      </w:pPr>
      <w:bookmarkStart w:id="1" w:name="_Toc276981411"/>
    </w:p>
    <w:p w14:paraId="060733F9" w14:textId="77777777" w:rsidR="00527C2B" w:rsidRPr="00464455" w:rsidRDefault="00F06FBD" w:rsidP="00D65E17">
      <w:pPr>
        <w:pStyle w:val="Heading1"/>
        <w:spacing w:before="0" w:line="360" w:lineRule="auto"/>
        <w:ind w:left="0"/>
      </w:pPr>
      <w:r>
        <w:rPr>
          <w:sz w:val="24"/>
        </w:rPr>
        <w:br w:type="page"/>
      </w:r>
      <w:bookmarkStart w:id="2" w:name="_Toc427766150"/>
      <w:r w:rsidRPr="00464455">
        <w:lastRenderedPageBreak/>
        <w:t>Background</w:t>
      </w:r>
      <w:bookmarkEnd w:id="1"/>
      <w:bookmarkEnd w:id="2"/>
    </w:p>
    <w:p w14:paraId="5D617FD8" w14:textId="77777777" w:rsidR="00527C2B" w:rsidRDefault="00F06FBD" w:rsidP="00D65E17">
      <w:pPr>
        <w:pStyle w:val="H3"/>
        <w:spacing w:before="0" w:after="0" w:line="360" w:lineRule="auto"/>
        <w:ind w:left="0"/>
        <w:rPr>
          <w:rFonts w:asciiTheme="minorHAnsi" w:hAnsiTheme="minorHAnsi"/>
          <w:sz w:val="24"/>
          <w:szCs w:val="20"/>
        </w:rPr>
      </w:pPr>
      <w:r>
        <w:rPr>
          <w:rFonts w:asciiTheme="minorHAnsi" w:hAnsiTheme="minorHAnsi"/>
          <w:sz w:val="24"/>
          <w:szCs w:val="20"/>
        </w:rPr>
        <w:t>About CDKN</w:t>
      </w:r>
    </w:p>
    <w:p w14:paraId="007257A4" w14:textId="77777777" w:rsidR="00527C2B" w:rsidRPr="000665B9" w:rsidRDefault="00F06FBD" w:rsidP="00D65E17">
      <w:pPr>
        <w:spacing w:after="0" w:line="360" w:lineRule="auto"/>
        <w:ind w:left="0"/>
        <w:jc w:val="both"/>
        <w:rPr>
          <w:rFonts w:ascii="Times New Roman" w:eastAsia="Times New Roman" w:hAnsi="Times New Roman"/>
          <w:sz w:val="24"/>
          <w:szCs w:val="24"/>
          <w:lang w:eastAsia="en-GB"/>
        </w:rPr>
      </w:pPr>
      <w:r>
        <w:rPr>
          <w:rFonts w:asciiTheme="minorHAnsi" w:hAnsiTheme="minorHAnsi" w:cs="Arial"/>
        </w:rPr>
        <w:t xml:space="preserve">The Climate and Development Knowledge </w:t>
      </w:r>
      <w:r w:rsidR="00D90D62">
        <w:rPr>
          <w:rFonts w:asciiTheme="minorHAnsi" w:hAnsiTheme="minorHAnsi" w:cs="Arial"/>
        </w:rPr>
        <w:t>Network (CDKN) is a seven</w:t>
      </w:r>
      <w:r>
        <w:rPr>
          <w:rFonts w:asciiTheme="minorHAnsi" w:hAnsiTheme="minorHAnsi" w:cs="Arial"/>
        </w:rPr>
        <w:t>-year initiative funded by the UK Department for International Development (DFID)</w:t>
      </w:r>
      <w:r w:rsidR="000665B9" w:rsidRPr="000665B9">
        <w:rPr>
          <w:rFonts w:asciiTheme="minorHAnsi" w:hAnsiTheme="minorHAnsi" w:cs="Arial"/>
          <w:b/>
        </w:rPr>
        <w:t xml:space="preserve"> </w:t>
      </w:r>
      <w:r w:rsidR="000665B9" w:rsidRPr="000665B9">
        <w:rPr>
          <w:rFonts w:asciiTheme="minorHAnsi" w:hAnsiTheme="minorHAnsi" w:cs="Arial"/>
        </w:rPr>
        <w:t>and the Dutch Minis</w:t>
      </w:r>
      <w:r w:rsidR="000665B9">
        <w:rPr>
          <w:rFonts w:asciiTheme="minorHAnsi" w:hAnsiTheme="minorHAnsi" w:cs="Arial"/>
        </w:rPr>
        <w:t>try of Foreign Affairs (DGIS).  It</w:t>
      </w:r>
      <w:r>
        <w:rPr>
          <w:rFonts w:asciiTheme="minorHAnsi" w:hAnsiTheme="minorHAnsi" w:cs="Arial"/>
        </w:rPr>
        <w:t xml:space="preserve"> started in 2010, to assist developing countries respond to the challenges posed by climate change. It does this by providing research and technical assistance, and channelling the best available knowledge on climate change and development to support policy processes at the country level. </w:t>
      </w:r>
    </w:p>
    <w:p w14:paraId="124F64D9" w14:textId="77777777" w:rsidR="00041AE0" w:rsidRDefault="00F06FBD" w:rsidP="00E536E4">
      <w:pPr>
        <w:spacing w:after="0" w:line="360" w:lineRule="auto"/>
        <w:ind w:left="0"/>
        <w:jc w:val="both"/>
        <w:rPr>
          <w:rFonts w:asciiTheme="minorHAnsi" w:hAnsiTheme="minorHAnsi" w:cs="Arial"/>
        </w:rPr>
      </w:pPr>
      <w:r>
        <w:rPr>
          <w:rFonts w:asciiTheme="minorHAnsi" w:hAnsiTheme="minorHAnsi" w:cs="Arial"/>
        </w:rPr>
        <w:t>A key feature of the CDKN is that it is demand led – we respond to gaps and needs identified on the ground as we roll out o</w:t>
      </w:r>
      <w:r w:rsidR="00D90D62">
        <w:rPr>
          <w:rFonts w:asciiTheme="minorHAnsi" w:hAnsiTheme="minorHAnsi" w:cs="Arial"/>
        </w:rPr>
        <w:t>ur country engagement strategy.</w:t>
      </w:r>
    </w:p>
    <w:p w14:paraId="4A0B03DA" w14:textId="77777777" w:rsidR="00041AE0" w:rsidRDefault="00041AE0" w:rsidP="00E536E4">
      <w:pPr>
        <w:spacing w:after="0" w:line="360" w:lineRule="auto"/>
        <w:ind w:left="0"/>
        <w:jc w:val="both"/>
        <w:rPr>
          <w:rFonts w:asciiTheme="minorHAnsi" w:hAnsiTheme="minorHAnsi" w:cs="Arial"/>
        </w:rPr>
      </w:pPr>
    </w:p>
    <w:p w14:paraId="04406DAD" w14:textId="1C26D4C9" w:rsidR="00527C2B" w:rsidRPr="00E536E4" w:rsidRDefault="003C5144" w:rsidP="00E536E4">
      <w:pPr>
        <w:spacing w:after="0" w:line="360" w:lineRule="auto"/>
        <w:ind w:left="0"/>
        <w:jc w:val="both"/>
        <w:rPr>
          <w:rFonts w:asciiTheme="minorHAnsi" w:hAnsiTheme="minorHAnsi" w:cs="Arial"/>
        </w:rPr>
      </w:pPr>
      <w:r w:rsidRPr="003C5144">
        <w:rPr>
          <w:rFonts w:asciiTheme="minorHAnsi" w:hAnsiTheme="minorHAnsi" w:cs="Arial"/>
        </w:rPr>
        <w:t>CDKN is a North South alliance that brings together a wide range</w:t>
      </w:r>
      <w:r>
        <w:rPr>
          <w:rFonts w:asciiTheme="minorHAnsi" w:hAnsiTheme="minorHAnsi" w:cs="Arial"/>
        </w:rPr>
        <w:t xml:space="preserve"> </w:t>
      </w:r>
      <w:r w:rsidRPr="003C5144">
        <w:rPr>
          <w:rFonts w:asciiTheme="minorHAnsi" w:hAnsiTheme="minorHAnsi" w:cs="Arial"/>
        </w:rPr>
        <w:t>of expertise and experience: PricewaterhouseCoopers (PwC), the</w:t>
      </w:r>
      <w:r w:rsidR="00AE4C37">
        <w:rPr>
          <w:rFonts w:asciiTheme="minorHAnsi" w:hAnsiTheme="minorHAnsi" w:cs="Arial"/>
        </w:rPr>
        <w:t xml:space="preserve"> </w:t>
      </w:r>
      <w:r w:rsidRPr="003C5144">
        <w:rPr>
          <w:rFonts w:asciiTheme="minorHAnsi" w:hAnsiTheme="minorHAnsi" w:cs="Arial"/>
        </w:rPr>
        <w:t>Overseas Development Institute (ODI), LEAD Pakistan, Fundación Futuro Latinoamericano, and SouthSouthNorth. CDKN also benefited from the contributions of LEAD International, which was part of the Alliance until April 2015. Our team includes climate scientists, researchers, economists, consultants and project managers, along with specialists in communication, knowledge management and partnership building.</w:t>
      </w:r>
    </w:p>
    <w:p w14:paraId="35268B46" w14:textId="77777777" w:rsidR="00E536E4" w:rsidRDefault="00E536E4" w:rsidP="00151E88">
      <w:pPr>
        <w:pStyle w:val="H3"/>
        <w:spacing w:before="0" w:after="0" w:line="360" w:lineRule="auto"/>
        <w:ind w:left="0"/>
        <w:rPr>
          <w:rFonts w:asciiTheme="minorHAnsi" w:hAnsiTheme="minorHAnsi"/>
          <w:sz w:val="24"/>
          <w:szCs w:val="20"/>
        </w:rPr>
      </w:pPr>
    </w:p>
    <w:p w14:paraId="36BC3654" w14:textId="77777777" w:rsidR="003F2FC3" w:rsidRPr="00151E88" w:rsidRDefault="006C49A2" w:rsidP="00151E88">
      <w:pPr>
        <w:pStyle w:val="H3"/>
        <w:spacing w:before="0" w:after="0" w:line="360" w:lineRule="auto"/>
        <w:ind w:left="0"/>
        <w:rPr>
          <w:rFonts w:asciiTheme="minorHAnsi" w:hAnsiTheme="minorHAnsi"/>
          <w:sz w:val="24"/>
          <w:szCs w:val="20"/>
        </w:rPr>
      </w:pPr>
      <w:r>
        <w:rPr>
          <w:rFonts w:asciiTheme="minorHAnsi" w:hAnsiTheme="minorHAnsi"/>
          <w:sz w:val="24"/>
          <w:szCs w:val="20"/>
        </w:rPr>
        <w:t>Project Background</w:t>
      </w:r>
    </w:p>
    <w:p w14:paraId="6D7CFBFF" w14:textId="77777777" w:rsidR="00E81AC2" w:rsidRPr="00872934" w:rsidRDefault="00E81AC2" w:rsidP="00D65E17">
      <w:pPr>
        <w:pStyle w:val="BASIC"/>
        <w:numPr>
          <w:ilvl w:val="0"/>
          <w:numId w:val="18"/>
        </w:numPr>
        <w:spacing w:after="0" w:line="360" w:lineRule="auto"/>
        <w:rPr>
          <w:rFonts w:asciiTheme="minorHAnsi" w:hAnsiTheme="minorHAnsi" w:cs="Arial"/>
          <w:b/>
          <w:sz w:val="22"/>
        </w:rPr>
      </w:pPr>
      <w:r w:rsidRPr="00872934">
        <w:rPr>
          <w:rFonts w:asciiTheme="minorHAnsi" w:hAnsiTheme="minorHAnsi" w:cs="Arial"/>
          <w:b/>
          <w:sz w:val="22"/>
        </w:rPr>
        <w:t>Background info</w:t>
      </w:r>
      <w:r w:rsidR="002044C2" w:rsidRPr="00872934">
        <w:rPr>
          <w:rFonts w:asciiTheme="minorHAnsi" w:hAnsiTheme="minorHAnsi" w:cs="Arial"/>
          <w:b/>
          <w:sz w:val="22"/>
        </w:rPr>
        <w:t>rmation</w:t>
      </w:r>
      <w:r w:rsidRPr="00872934">
        <w:rPr>
          <w:rFonts w:asciiTheme="minorHAnsi" w:hAnsiTheme="minorHAnsi" w:cs="Arial"/>
          <w:b/>
          <w:sz w:val="22"/>
        </w:rPr>
        <w:t xml:space="preserve"> about El Salvador</w:t>
      </w:r>
    </w:p>
    <w:p w14:paraId="73CE9DCC" w14:textId="77777777" w:rsidR="00BA4817" w:rsidRDefault="00E81AC2" w:rsidP="00BA4817">
      <w:pPr>
        <w:pStyle w:val="NormalWeb"/>
        <w:spacing w:line="360" w:lineRule="auto"/>
        <w:ind w:left="0"/>
        <w:jc w:val="both"/>
        <w:rPr>
          <w:rFonts w:asciiTheme="minorHAnsi" w:eastAsia="Calibri" w:hAnsiTheme="minorHAnsi" w:cs="Arial"/>
          <w:sz w:val="22"/>
          <w:szCs w:val="22"/>
        </w:rPr>
      </w:pPr>
      <w:r w:rsidRPr="00862592">
        <w:rPr>
          <w:rFonts w:asciiTheme="minorHAnsi" w:eastAsia="Calibri" w:hAnsiTheme="minorHAnsi" w:cs="Arial"/>
          <w:sz w:val="22"/>
          <w:szCs w:val="22"/>
        </w:rPr>
        <w:t xml:space="preserve">El Salvador is the smallest and most densely populated country in Central America, with 69% of its 6 million people living in cities. </w:t>
      </w:r>
      <w:r w:rsidR="002044C2" w:rsidRPr="002334FD">
        <w:rPr>
          <w:rFonts w:asciiTheme="minorHAnsi" w:hAnsiTheme="minorHAnsi" w:cs="Arial"/>
          <w:sz w:val="22"/>
        </w:rPr>
        <w:t>Although it is considered a lower middle income country by the World B</w:t>
      </w:r>
      <w:r w:rsidR="00E06E37">
        <w:rPr>
          <w:rFonts w:asciiTheme="minorHAnsi" w:hAnsiTheme="minorHAnsi" w:cs="Arial"/>
          <w:sz w:val="22"/>
        </w:rPr>
        <w:t>ank, 26</w:t>
      </w:r>
      <w:r w:rsidR="002044C2" w:rsidRPr="002334FD">
        <w:rPr>
          <w:rFonts w:asciiTheme="minorHAnsi" w:hAnsiTheme="minorHAnsi" w:cs="Arial"/>
          <w:sz w:val="22"/>
        </w:rPr>
        <w:t xml:space="preserve">% of its urban </w:t>
      </w:r>
      <w:r w:rsidR="00E06E37">
        <w:rPr>
          <w:rFonts w:asciiTheme="minorHAnsi" w:hAnsiTheme="minorHAnsi" w:cs="Arial"/>
          <w:sz w:val="22"/>
        </w:rPr>
        <w:t>households</w:t>
      </w:r>
      <w:r w:rsidR="002044C2" w:rsidRPr="002334FD">
        <w:rPr>
          <w:rFonts w:asciiTheme="minorHAnsi" w:hAnsiTheme="minorHAnsi" w:cs="Arial"/>
          <w:sz w:val="22"/>
        </w:rPr>
        <w:t xml:space="preserve"> live in poverty</w:t>
      </w:r>
      <w:r w:rsidR="002044C2" w:rsidRPr="002334FD">
        <w:rPr>
          <w:rStyle w:val="FootnoteReference"/>
          <w:rFonts w:asciiTheme="minorHAnsi" w:hAnsiTheme="minorHAnsi" w:cs="Arial"/>
          <w:sz w:val="22"/>
        </w:rPr>
        <w:footnoteReference w:id="1"/>
      </w:r>
      <w:r w:rsidR="002044C2" w:rsidRPr="002334FD">
        <w:rPr>
          <w:rFonts w:asciiTheme="minorHAnsi" w:hAnsiTheme="minorHAnsi" w:cs="Arial"/>
          <w:sz w:val="22"/>
        </w:rPr>
        <w:t>, and 1</w:t>
      </w:r>
      <w:r w:rsidR="00E06E37">
        <w:rPr>
          <w:rFonts w:asciiTheme="minorHAnsi" w:hAnsiTheme="minorHAnsi" w:cs="Arial"/>
          <w:sz w:val="22"/>
        </w:rPr>
        <w:t>0</w:t>
      </w:r>
      <w:r w:rsidR="002044C2" w:rsidRPr="002334FD">
        <w:rPr>
          <w:rFonts w:asciiTheme="minorHAnsi" w:hAnsiTheme="minorHAnsi" w:cs="Arial"/>
          <w:sz w:val="22"/>
        </w:rPr>
        <w:t xml:space="preserve">% of its rural </w:t>
      </w:r>
      <w:r w:rsidR="00E06E37">
        <w:rPr>
          <w:rFonts w:asciiTheme="minorHAnsi" w:hAnsiTheme="minorHAnsi" w:cs="Arial"/>
          <w:sz w:val="22"/>
        </w:rPr>
        <w:t>households</w:t>
      </w:r>
      <w:r w:rsidR="002044C2" w:rsidRPr="002334FD">
        <w:rPr>
          <w:rFonts w:asciiTheme="minorHAnsi" w:hAnsiTheme="minorHAnsi" w:cs="Arial"/>
          <w:sz w:val="22"/>
        </w:rPr>
        <w:t xml:space="preserve"> live in extreme poverty</w:t>
      </w:r>
      <w:r w:rsidR="002044C2" w:rsidRPr="002334FD">
        <w:rPr>
          <w:rStyle w:val="FootnoteReference"/>
          <w:rFonts w:asciiTheme="minorHAnsi" w:hAnsiTheme="minorHAnsi" w:cs="Arial"/>
          <w:sz w:val="22"/>
        </w:rPr>
        <w:footnoteReference w:id="2"/>
      </w:r>
      <w:r w:rsidR="002044C2" w:rsidRPr="002334FD">
        <w:rPr>
          <w:rFonts w:asciiTheme="minorHAnsi" w:hAnsiTheme="minorHAnsi" w:cs="Arial"/>
          <w:sz w:val="22"/>
        </w:rPr>
        <w:t>.</w:t>
      </w:r>
      <w:r w:rsidR="002044C2">
        <w:rPr>
          <w:rFonts w:asciiTheme="minorHAnsi" w:hAnsiTheme="minorHAnsi" w:cs="Arial"/>
          <w:sz w:val="22"/>
        </w:rPr>
        <w:t xml:space="preserve"> </w:t>
      </w:r>
      <w:r w:rsidRPr="00862592">
        <w:rPr>
          <w:rFonts w:asciiTheme="minorHAnsi" w:eastAsia="Calibri" w:hAnsiTheme="minorHAnsi" w:cs="Arial"/>
          <w:sz w:val="22"/>
          <w:szCs w:val="22"/>
        </w:rPr>
        <w:t>Natural resources are being degraded from rapid urbanisation and agricultural productivity is being</w:t>
      </w:r>
      <w:r w:rsidR="002044C2">
        <w:rPr>
          <w:rFonts w:asciiTheme="minorHAnsi" w:eastAsia="Calibri" w:hAnsiTheme="minorHAnsi" w:cs="Arial"/>
          <w:sz w:val="22"/>
          <w:szCs w:val="22"/>
        </w:rPr>
        <w:t xml:space="preserve"> adversely affected as a result,</w:t>
      </w:r>
      <w:r w:rsidRPr="00862592">
        <w:rPr>
          <w:rFonts w:asciiTheme="minorHAnsi" w:eastAsia="Calibri" w:hAnsiTheme="minorHAnsi" w:cs="Arial"/>
          <w:sz w:val="22"/>
          <w:szCs w:val="22"/>
        </w:rPr>
        <w:t xml:space="preserve"> making El Salvador increasingly food-insecure. It is also highly vulnerable to climate change effects, which further exacerbates the county’s ability to produce food for its people. Critically reduced vegetation cover leads to unmanageable run-off from unprecedented </w:t>
      </w:r>
      <w:hyperlink r:id="rId9" w:tooltip="Term: Rain" w:history="1">
        <w:r w:rsidRPr="00862592">
          <w:rPr>
            <w:rFonts w:asciiTheme="minorHAnsi" w:eastAsia="Calibri" w:hAnsiTheme="minorHAnsi" w:cs="Arial"/>
            <w:sz w:val="22"/>
            <w:szCs w:val="22"/>
          </w:rPr>
          <w:t>rainfall</w:t>
        </w:r>
      </w:hyperlink>
      <w:r w:rsidRPr="00862592">
        <w:rPr>
          <w:rFonts w:asciiTheme="minorHAnsi" w:eastAsia="Calibri" w:hAnsiTheme="minorHAnsi" w:cs="Arial"/>
          <w:sz w:val="22"/>
          <w:szCs w:val="22"/>
        </w:rPr>
        <w:t>, and according to a UNDAC assessment</w:t>
      </w:r>
      <w:r w:rsidR="002044C2" w:rsidRPr="002334FD">
        <w:rPr>
          <w:rStyle w:val="FootnoteReference"/>
          <w:rFonts w:asciiTheme="minorHAnsi" w:hAnsiTheme="minorHAnsi" w:cs="Arial"/>
          <w:sz w:val="22"/>
        </w:rPr>
        <w:footnoteReference w:id="3"/>
      </w:r>
      <w:r w:rsidRPr="00862592">
        <w:rPr>
          <w:rFonts w:asciiTheme="minorHAnsi" w:eastAsia="Calibri" w:hAnsiTheme="minorHAnsi" w:cs="Arial"/>
          <w:sz w:val="22"/>
          <w:szCs w:val="22"/>
        </w:rPr>
        <w:t>, 90% of the territory is located in areas of high risk to natural disasters.</w:t>
      </w:r>
      <w:r w:rsidR="00862592">
        <w:rPr>
          <w:rFonts w:asciiTheme="minorHAnsi" w:eastAsia="Calibri" w:hAnsiTheme="minorHAnsi" w:cs="Arial"/>
          <w:sz w:val="22"/>
          <w:szCs w:val="22"/>
        </w:rPr>
        <w:t xml:space="preserve"> </w:t>
      </w:r>
      <w:r w:rsidRPr="00862592">
        <w:rPr>
          <w:rFonts w:asciiTheme="minorHAnsi" w:eastAsia="Calibri" w:hAnsiTheme="minorHAnsi" w:cs="Arial"/>
          <w:sz w:val="22"/>
          <w:szCs w:val="22"/>
        </w:rPr>
        <w:t xml:space="preserve">The economy is, therefore, extremely vulnerable to external shocks that are made worse by the increased occurrence of </w:t>
      </w:r>
      <w:hyperlink r:id="rId10" w:tooltip="Term: extreme weather events" w:history="1">
        <w:r w:rsidRPr="00862592">
          <w:rPr>
            <w:rFonts w:asciiTheme="minorHAnsi" w:eastAsia="Calibri" w:hAnsiTheme="minorHAnsi" w:cs="Arial"/>
            <w:sz w:val="22"/>
            <w:szCs w:val="22"/>
          </w:rPr>
          <w:t>extreme weather events</w:t>
        </w:r>
      </w:hyperlink>
      <w:r w:rsidRPr="00862592">
        <w:rPr>
          <w:rFonts w:asciiTheme="minorHAnsi" w:eastAsia="Calibri" w:hAnsiTheme="minorHAnsi" w:cs="Arial"/>
          <w:sz w:val="22"/>
          <w:szCs w:val="22"/>
        </w:rPr>
        <w:t xml:space="preserve"> that have been observed over recent years.</w:t>
      </w:r>
    </w:p>
    <w:p w14:paraId="0A456EA0" w14:textId="77777777" w:rsidR="00BA4817" w:rsidRDefault="00BA4817" w:rsidP="00BA4817">
      <w:pPr>
        <w:pStyle w:val="NormalWeb"/>
        <w:spacing w:line="360" w:lineRule="auto"/>
        <w:ind w:left="0"/>
        <w:jc w:val="both"/>
        <w:rPr>
          <w:rFonts w:asciiTheme="minorHAnsi" w:eastAsia="Calibri" w:hAnsiTheme="minorHAnsi" w:cs="Arial"/>
          <w:sz w:val="22"/>
          <w:szCs w:val="22"/>
        </w:rPr>
      </w:pPr>
    </w:p>
    <w:p w14:paraId="727FCABE" w14:textId="58889192" w:rsidR="001C32EE" w:rsidRPr="00D621F1" w:rsidRDefault="00BA4817" w:rsidP="00BA4817">
      <w:pPr>
        <w:pStyle w:val="NormalWeb"/>
        <w:spacing w:line="360" w:lineRule="auto"/>
        <w:ind w:left="0"/>
        <w:jc w:val="both"/>
        <w:rPr>
          <w:rFonts w:asciiTheme="minorHAnsi" w:eastAsia="Calibri" w:hAnsiTheme="minorHAnsi" w:cs="Arial"/>
          <w:sz w:val="22"/>
          <w:szCs w:val="22"/>
        </w:rPr>
      </w:pPr>
      <w:r w:rsidRPr="00BA4817">
        <w:rPr>
          <w:rFonts w:asciiTheme="minorHAnsi" w:eastAsia="Calibri" w:hAnsiTheme="minorHAnsi" w:cs="Arial"/>
          <w:sz w:val="22"/>
          <w:szCs w:val="22"/>
        </w:rPr>
        <w:lastRenderedPageBreak/>
        <w:t>In June 2012 and June 2013, El Salvador launched its</w:t>
      </w:r>
      <w:r w:rsidR="002044C2" w:rsidRPr="00BA4817">
        <w:rPr>
          <w:rFonts w:asciiTheme="minorHAnsi" w:eastAsia="Calibri" w:hAnsiTheme="minorHAnsi" w:cs="Arial"/>
          <w:sz w:val="22"/>
          <w:szCs w:val="22"/>
        </w:rPr>
        <w:t xml:space="preserve"> National Environmental Policy and </w:t>
      </w:r>
      <w:r w:rsidRPr="00BA4817">
        <w:rPr>
          <w:rFonts w:asciiTheme="minorHAnsi" w:eastAsia="Calibri" w:hAnsiTheme="minorHAnsi" w:cs="Arial"/>
          <w:sz w:val="22"/>
          <w:szCs w:val="22"/>
        </w:rPr>
        <w:t>its</w:t>
      </w:r>
      <w:r w:rsidR="003C5144" w:rsidRPr="00BA4817">
        <w:rPr>
          <w:rFonts w:asciiTheme="minorHAnsi" w:eastAsia="Calibri" w:hAnsiTheme="minorHAnsi" w:cs="Arial"/>
          <w:sz w:val="22"/>
          <w:szCs w:val="22"/>
        </w:rPr>
        <w:t xml:space="preserve"> </w:t>
      </w:r>
      <w:r w:rsidRPr="00BA4817">
        <w:rPr>
          <w:rFonts w:asciiTheme="minorHAnsi" w:eastAsia="Calibri" w:hAnsiTheme="minorHAnsi" w:cs="Arial"/>
          <w:sz w:val="22"/>
          <w:szCs w:val="22"/>
        </w:rPr>
        <w:t xml:space="preserve">National Environmental Strategy, </w:t>
      </w:r>
      <w:r w:rsidR="002044C2" w:rsidRPr="00BA4817">
        <w:rPr>
          <w:rFonts w:asciiTheme="minorHAnsi" w:eastAsia="Calibri" w:hAnsiTheme="minorHAnsi" w:cs="Arial"/>
          <w:sz w:val="22"/>
          <w:szCs w:val="22"/>
        </w:rPr>
        <w:t xml:space="preserve">respectively. The last one is integrated by four strategies: climate change; biodiversity; hydro resources and environmental sanitation. </w:t>
      </w:r>
      <w:r w:rsidRPr="00BA4817">
        <w:rPr>
          <w:rFonts w:asciiTheme="minorHAnsi" w:eastAsia="Calibri" w:hAnsiTheme="minorHAnsi" w:cs="Arial"/>
          <w:sz w:val="22"/>
          <w:szCs w:val="22"/>
        </w:rPr>
        <w:t xml:space="preserve"> And, i</w:t>
      </w:r>
      <w:r w:rsidR="001C32EE" w:rsidRPr="00BA4817">
        <w:rPr>
          <w:rFonts w:asciiTheme="minorHAnsi" w:eastAsia="Calibri" w:hAnsiTheme="minorHAnsi" w:cs="Arial"/>
          <w:sz w:val="22"/>
          <w:szCs w:val="22"/>
        </w:rPr>
        <w:t xml:space="preserve">n June 2015, </w:t>
      </w:r>
      <w:r w:rsidRPr="00BA4817">
        <w:rPr>
          <w:rFonts w:asciiTheme="minorHAnsi" w:eastAsia="Calibri" w:hAnsiTheme="minorHAnsi" w:cs="Arial"/>
          <w:sz w:val="22"/>
          <w:szCs w:val="22"/>
        </w:rPr>
        <w:t>the</w:t>
      </w:r>
      <w:r w:rsidR="001C32EE" w:rsidRPr="00BA4817">
        <w:rPr>
          <w:rFonts w:asciiTheme="minorHAnsi" w:eastAsia="Calibri" w:hAnsiTheme="minorHAnsi" w:cs="Arial"/>
          <w:sz w:val="22"/>
          <w:szCs w:val="22"/>
        </w:rPr>
        <w:t xml:space="preserve"> first National Climate Change Plan (NCCP)</w:t>
      </w:r>
      <w:r w:rsidRPr="00BA4817">
        <w:rPr>
          <w:rFonts w:asciiTheme="minorHAnsi" w:eastAsia="Calibri" w:hAnsiTheme="minorHAnsi" w:cs="Arial"/>
          <w:sz w:val="22"/>
          <w:szCs w:val="22"/>
        </w:rPr>
        <w:t xml:space="preserve"> was officially presented</w:t>
      </w:r>
      <w:r w:rsidR="003F2FC3" w:rsidRPr="00BA4817">
        <w:rPr>
          <w:rFonts w:asciiTheme="minorHAnsi" w:eastAsia="Calibri" w:hAnsiTheme="minorHAnsi" w:cs="Arial"/>
          <w:sz w:val="22"/>
          <w:szCs w:val="22"/>
        </w:rPr>
        <w:t>,</w:t>
      </w:r>
      <w:r w:rsidR="001C32EE" w:rsidRPr="00BA4817">
        <w:rPr>
          <w:rFonts w:asciiTheme="minorHAnsi" w:eastAsia="Calibri" w:hAnsiTheme="minorHAnsi" w:cs="Arial"/>
          <w:sz w:val="22"/>
          <w:szCs w:val="22"/>
        </w:rPr>
        <w:t xml:space="preserve"> which consists of a series of priority and strategic actions for t</w:t>
      </w:r>
      <w:r w:rsidR="001C32EE" w:rsidRPr="00D621F1">
        <w:rPr>
          <w:rFonts w:asciiTheme="minorHAnsi" w:eastAsia="Calibri" w:hAnsiTheme="minorHAnsi" w:cs="Arial"/>
          <w:sz w:val="22"/>
          <w:szCs w:val="22"/>
        </w:rPr>
        <w:t>erritorial and sector</w:t>
      </w:r>
      <w:r w:rsidR="003F2FC3" w:rsidRPr="00D621F1">
        <w:rPr>
          <w:rFonts w:asciiTheme="minorHAnsi" w:eastAsia="Calibri" w:hAnsiTheme="minorHAnsi" w:cs="Arial"/>
          <w:sz w:val="22"/>
          <w:szCs w:val="22"/>
        </w:rPr>
        <w:t>i</w:t>
      </w:r>
      <w:r w:rsidR="001C32EE" w:rsidRPr="00D621F1">
        <w:rPr>
          <w:rFonts w:asciiTheme="minorHAnsi" w:eastAsia="Calibri" w:hAnsiTheme="minorHAnsi" w:cs="Arial"/>
          <w:sz w:val="22"/>
          <w:szCs w:val="22"/>
        </w:rPr>
        <w:t>al plans that will be translated into adaptation, mitigation, and loss and damage reduction measures according to specific local and sector</w:t>
      </w:r>
      <w:r w:rsidR="003F2FC3" w:rsidRPr="00D621F1">
        <w:rPr>
          <w:rFonts w:asciiTheme="minorHAnsi" w:eastAsia="Calibri" w:hAnsiTheme="minorHAnsi" w:cs="Arial"/>
          <w:sz w:val="22"/>
          <w:szCs w:val="22"/>
        </w:rPr>
        <w:t>i</w:t>
      </w:r>
      <w:r w:rsidR="001C32EE" w:rsidRPr="00D621F1">
        <w:rPr>
          <w:rFonts w:asciiTheme="minorHAnsi" w:eastAsia="Calibri" w:hAnsiTheme="minorHAnsi" w:cs="Arial"/>
          <w:sz w:val="22"/>
          <w:szCs w:val="22"/>
        </w:rPr>
        <w:t xml:space="preserve">al needs and conditions. </w:t>
      </w:r>
    </w:p>
    <w:p w14:paraId="2B91D9F5" w14:textId="77777777" w:rsidR="001C32EE" w:rsidRPr="00D621F1" w:rsidRDefault="001C32EE" w:rsidP="00D65E17">
      <w:pPr>
        <w:pStyle w:val="BASIC"/>
        <w:spacing w:after="0" w:line="360" w:lineRule="auto"/>
        <w:ind w:left="60"/>
        <w:jc w:val="both"/>
        <w:rPr>
          <w:rFonts w:asciiTheme="minorHAnsi" w:hAnsiTheme="minorHAnsi" w:cs="Arial"/>
          <w:sz w:val="22"/>
        </w:rPr>
      </w:pPr>
    </w:p>
    <w:p w14:paraId="00BFE69D" w14:textId="3F772026" w:rsidR="00721EFD" w:rsidRPr="00D621F1" w:rsidRDefault="001C32EE" w:rsidP="00BA4817">
      <w:pPr>
        <w:pStyle w:val="Tabletextblack"/>
        <w:spacing w:after="0" w:line="360" w:lineRule="auto"/>
        <w:ind w:left="60"/>
        <w:jc w:val="both"/>
        <w:rPr>
          <w:rFonts w:asciiTheme="minorHAnsi" w:hAnsiTheme="minorHAnsi" w:cs="Arial"/>
          <w:bCs/>
          <w:iCs/>
          <w:sz w:val="22"/>
        </w:rPr>
      </w:pPr>
      <w:r w:rsidRPr="00D621F1">
        <w:rPr>
          <w:rFonts w:asciiTheme="minorHAnsi" w:hAnsiTheme="minorHAnsi" w:cs="Arial"/>
          <w:bCs/>
          <w:iCs/>
          <w:sz w:val="22"/>
        </w:rPr>
        <w:t xml:space="preserve">The NCCP stipulates the creation of the Sustainability Cabinet as the ministerial body in charge of the coordination and implementation of this Plan. </w:t>
      </w:r>
      <w:r w:rsidR="00721EFD" w:rsidRPr="00D621F1">
        <w:rPr>
          <w:rFonts w:asciiTheme="minorHAnsi" w:hAnsiTheme="minorHAnsi" w:cs="Arial"/>
          <w:bCs/>
          <w:iCs/>
          <w:sz w:val="22"/>
        </w:rPr>
        <w:t>At present, the Sustainability Cabinet, coordinated by Lina Pohl, Minister of Environment, is composed by: the Secretary for Vulnerability Affairs and Director of Civil Protection; the Minister of the Interior and Territorial Development; the Vice</w:t>
      </w:r>
      <w:r w:rsidR="002F1338">
        <w:rPr>
          <w:rFonts w:asciiTheme="minorHAnsi" w:hAnsiTheme="minorHAnsi" w:cs="Arial"/>
          <w:bCs/>
          <w:iCs/>
          <w:sz w:val="22"/>
        </w:rPr>
        <w:t xml:space="preserve"> Minister of National Defenc</w:t>
      </w:r>
      <w:r w:rsidR="00721EFD" w:rsidRPr="00D621F1">
        <w:rPr>
          <w:rFonts w:asciiTheme="minorHAnsi" w:hAnsiTheme="minorHAnsi" w:cs="Arial"/>
          <w:bCs/>
          <w:iCs/>
          <w:sz w:val="22"/>
        </w:rPr>
        <w:t xml:space="preserve">e; the Minister of Agriculture; the Minister of Tourism; the Minister of Public Works; the President of </w:t>
      </w:r>
      <w:r w:rsidR="005148BD" w:rsidRPr="00D621F1">
        <w:rPr>
          <w:rFonts w:asciiTheme="minorHAnsi" w:hAnsiTheme="minorHAnsi" w:cs="Arial"/>
          <w:bCs/>
          <w:iCs/>
          <w:sz w:val="22"/>
        </w:rPr>
        <w:t>the Hydroelectric Executive Commission</w:t>
      </w:r>
      <w:r w:rsidR="00721EFD" w:rsidRPr="00D621F1">
        <w:rPr>
          <w:rFonts w:asciiTheme="minorHAnsi" w:hAnsiTheme="minorHAnsi" w:cs="Arial"/>
          <w:bCs/>
          <w:iCs/>
          <w:sz w:val="22"/>
        </w:rPr>
        <w:t xml:space="preserve">; the President of the National Administration of </w:t>
      </w:r>
      <w:r w:rsidR="00AB3DBD" w:rsidRPr="00D621F1">
        <w:rPr>
          <w:rFonts w:asciiTheme="minorHAnsi" w:hAnsiTheme="minorHAnsi" w:cs="Arial"/>
          <w:bCs/>
          <w:iCs/>
          <w:sz w:val="22"/>
        </w:rPr>
        <w:t>Aqueducts and Sewage</w:t>
      </w:r>
      <w:r w:rsidR="00721EFD" w:rsidRPr="00D621F1">
        <w:rPr>
          <w:rFonts w:asciiTheme="minorHAnsi" w:hAnsiTheme="minorHAnsi" w:cs="Arial"/>
          <w:bCs/>
          <w:iCs/>
          <w:sz w:val="22"/>
        </w:rPr>
        <w:t xml:space="preserve">; </w:t>
      </w:r>
      <w:r w:rsidR="00AB3DBD" w:rsidRPr="00D621F1">
        <w:rPr>
          <w:rFonts w:asciiTheme="minorHAnsi" w:hAnsiTheme="minorHAnsi" w:cs="Arial"/>
          <w:bCs/>
          <w:iCs/>
          <w:sz w:val="22"/>
        </w:rPr>
        <w:t>the Vice</w:t>
      </w:r>
      <w:r w:rsidR="002F1338">
        <w:rPr>
          <w:rFonts w:asciiTheme="minorHAnsi" w:hAnsiTheme="minorHAnsi" w:cs="Arial"/>
          <w:bCs/>
          <w:iCs/>
          <w:sz w:val="22"/>
        </w:rPr>
        <w:t xml:space="preserve"> M</w:t>
      </w:r>
      <w:r w:rsidR="00AB3DBD" w:rsidRPr="00D621F1">
        <w:rPr>
          <w:rFonts w:asciiTheme="minorHAnsi" w:hAnsiTheme="minorHAnsi" w:cs="Arial"/>
          <w:bCs/>
          <w:iCs/>
          <w:sz w:val="22"/>
        </w:rPr>
        <w:t>inister of Development Cooperation; and t</w:t>
      </w:r>
      <w:r w:rsidR="003F2FC3" w:rsidRPr="00D621F1">
        <w:rPr>
          <w:rFonts w:asciiTheme="minorHAnsi" w:hAnsiTheme="minorHAnsi" w:cs="Arial"/>
          <w:bCs/>
          <w:iCs/>
          <w:sz w:val="22"/>
        </w:rPr>
        <w:t>he Adviser of the Vice</w:t>
      </w:r>
      <w:r w:rsidR="002F1338">
        <w:rPr>
          <w:rFonts w:asciiTheme="minorHAnsi" w:hAnsiTheme="minorHAnsi" w:cs="Arial"/>
          <w:bCs/>
          <w:iCs/>
          <w:sz w:val="22"/>
        </w:rPr>
        <w:t xml:space="preserve"> P</w:t>
      </w:r>
      <w:r w:rsidR="003F2FC3" w:rsidRPr="00D621F1">
        <w:rPr>
          <w:rFonts w:asciiTheme="minorHAnsi" w:hAnsiTheme="minorHAnsi" w:cs="Arial"/>
          <w:bCs/>
          <w:iCs/>
          <w:sz w:val="22"/>
        </w:rPr>
        <w:t>residency</w:t>
      </w:r>
      <w:r w:rsidR="00AB3DBD" w:rsidRPr="00D621F1">
        <w:rPr>
          <w:rStyle w:val="FootnoteReference"/>
          <w:rFonts w:asciiTheme="minorHAnsi" w:hAnsiTheme="minorHAnsi"/>
          <w:bCs/>
          <w:iCs/>
          <w:sz w:val="22"/>
        </w:rPr>
        <w:footnoteReference w:id="4"/>
      </w:r>
      <w:r w:rsidR="00721EFD" w:rsidRPr="00D621F1">
        <w:rPr>
          <w:rFonts w:asciiTheme="minorHAnsi" w:hAnsiTheme="minorHAnsi" w:cs="Arial"/>
          <w:bCs/>
          <w:iCs/>
          <w:sz w:val="22"/>
        </w:rPr>
        <w:t>.</w:t>
      </w:r>
    </w:p>
    <w:p w14:paraId="5CFED03A" w14:textId="77777777" w:rsidR="00721EFD" w:rsidRPr="00D621F1" w:rsidRDefault="00721EFD" w:rsidP="00D65E17">
      <w:pPr>
        <w:pStyle w:val="Tabletextblack"/>
        <w:spacing w:after="0" w:line="360" w:lineRule="auto"/>
        <w:ind w:left="60"/>
        <w:jc w:val="both"/>
        <w:rPr>
          <w:rFonts w:asciiTheme="minorHAnsi" w:hAnsiTheme="minorHAnsi" w:cs="Arial"/>
          <w:bCs/>
          <w:iCs/>
          <w:sz w:val="22"/>
        </w:rPr>
      </w:pPr>
    </w:p>
    <w:p w14:paraId="36872DF1" w14:textId="385A5674" w:rsidR="003F2FC3" w:rsidRPr="00D621F1" w:rsidRDefault="003179B1" w:rsidP="00D65E17">
      <w:pPr>
        <w:pStyle w:val="Tabletextblack"/>
        <w:spacing w:after="0" w:line="360" w:lineRule="auto"/>
        <w:ind w:left="60"/>
        <w:jc w:val="both"/>
        <w:rPr>
          <w:rFonts w:asciiTheme="minorHAnsi" w:hAnsiTheme="minorHAnsi" w:cs="Arial"/>
          <w:bCs/>
          <w:iCs/>
          <w:sz w:val="22"/>
        </w:rPr>
      </w:pPr>
      <w:r w:rsidRPr="00D621F1">
        <w:rPr>
          <w:rFonts w:asciiTheme="minorHAnsi" w:hAnsiTheme="minorHAnsi" w:cs="Arial"/>
          <w:bCs/>
          <w:iCs/>
          <w:sz w:val="22"/>
        </w:rPr>
        <w:t>T</w:t>
      </w:r>
      <w:r w:rsidR="006332B3" w:rsidRPr="00D621F1">
        <w:rPr>
          <w:rFonts w:asciiTheme="minorHAnsi" w:hAnsiTheme="minorHAnsi" w:cs="Arial"/>
          <w:bCs/>
          <w:iCs/>
          <w:sz w:val="22"/>
        </w:rPr>
        <w:t>his project will be develop</w:t>
      </w:r>
      <w:r w:rsidR="00494AA7" w:rsidRPr="00D621F1">
        <w:rPr>
          <w:rFonts w:asciiTheme="minorHAnsi" w:hAnsiTheme="minorHAnsi" w:cs="Arial"/>
          <w:bCs/>
          <w:iCs/>
          <w:sz w:val="22"/>
        </w:rPr>
        <w:t>ed</w:t>
      </w:r>
      <w:r w:rsidRPr="00D621F1">
        <w:rPr>
          <w:rFonts w:asciiTheme="minorHAnsi" w:hAnsiTheme="minorHAnsi" w:cs="Arial"/>
          <w:bCs/>
          <w:iCs/>
          <w:sz w:val="22"/>
        </w:rPr>
        <w:t xml:space="preserve"> in</w:t>
      </w:r>
      <w:r w:rsidR="006332B3" w:rsidRPr="00D621F1">
        <w:rPr>
          <w:rFonts w:asciiTheme="minorHAnsi" w:hAnsiTheme="minorHAnsi" w:cs="Arial"/>
          <w:bCs/>
          <w:iCs/>
          <w:sz w:val="22"/>
        </w:rPr>
        <w:t xml:space="preserve"> the Metropolitan Area of San Salvador (AMSS</w:t>
      </w:r>
      <w:r w:rsidR="002F1338">
        <w:rPr>
          <w:rFonts w:asciiTheme="minorHAnsi" w:hAnsiTheme="minorHAnsi" w:cs="Arial"/>
          <w:bCs/>
          <w:iCs/>
          <w:sz w:val="22"/>
        </w:rPr>
        <w:t xml:space="preserve"> - acronym</w:t>
      </w:r>
      <w:r w:rsidRPr="00D621F1">
        <w:rPr>
          <w:rFonts w:asciiTheme="minorHAnsi" w:hAnsiTheme="minorHAnsi" w:cs="Arial"/>
          <w:bCs/>
          <w:iCs/>
          <w:sz w:val="22"/>
        </w:rPr>
        <w:t xml:space="preserve"> in Spanish), which </w:t>
      </w:r>
      <w:r w:rsidR="006332B3" w:rsidRPr="00D621F1">
        <w:rPr>
          <w:rFonts w:asciiTheme="minorHAnsi" w:hAnsiTheme="minorHAnsi" w:cs="Arial"/>
          <w:bCs/>
          <w:iCs/>
          <w:sz w:val="22"/>
        </w:rPr>
        <w:t>is composed by 14 Municipalities</w:t>
      </w:r>
      <w:r w:rsidR="00D621F1" w:rsidRPr="00D621F1">
        <w:rPr>
          <w:rFonts w:asciiTheme="minorHAnsi" w:hAnsiTheme="minorHAnsi" w:cs="Arial"/>
          <w:bCs/>
          <w:iCs/>
          <w:sz w:val="22"/>
        </w:rPr>
        <w:t xml:space="preserve">. </w:t>
      </w:r>
      <w:r w:rsidR="00494AA7" w:rsidRPr="00D621F1">
        <w:rPr>
          <w:rFonts w:asciiTheme="minorHAnsi" w:hAnsiTheme="minorHAnsi" w:cs="Arial"/>
          <w:bCs/>
          <w:iCs/>
          <w:sz w:val="22"/>
        </w:rPr>
        <w:t>The metropolitan area extends over an area of</w:t>
      </w:r>
      <w:r w:rsidR="00141EBD" w:rsidRPr="00D621F1">
        <w:rPr>
          <w:rFonts w:asciiTheme="minorHAnsi" w:hAnsiTheme="minorHAnsi" w:cs="Arial"/>
          <w:bCs/>
          <w:iCs/>
          <w:sz w:val="22"/>
        </w:rPr>
        <w:t xml:space="preserve"> approximately 600 square kilometres</w:t>
      </w:r>
      <w:r w:rsidR="00494AA7" w:rsidRPr="00D621F1">
        <w:rPr>
          <w:rFonts w:asciiTheme="minorHAnsi" w:hAnsiTheme="minorHAnsi" w:cs="Arial"/>
          <w:bCs/>
          <w:iCs/>
          <w:sz w:val="22"/>
        </w:rPr>
        <w:t xml:space="preserve">, with about 1.5 million people, representing 27% of the </w:t>
      </w:r>
      <w:r w:rsidR="00141EBD" w:rsidRPr="00D621F1">
        <w:rPr>
          <w:rFonts w:asciiTheme="minorHAnsi" w:hAnsiTheme="minorHAnsi" w:cs="Arial"/>
          <w:bCs/>
          <w:iCs/>
          <w:sz w:val="22"/>
        </w:rPr>
        <w:t>country</w:t>
      </w:r>
      <w:r w:rsidR="00D621F1" w:rsidRPr="00D621F1">
        <w:rPr>
          <w:rFonts w:asciiTheme="minorHAnsi" w:hAnsiTheme="minorHAnsi" w:cs="Arial"/>
          <w:bCs/>
          <w:iCs/>
          <w:sz w:val="22"/>
        </w:rPr>
        <w:t>’s</w:t>
      </w:r>
      <w:r w:rsidR="00141EBD" w:rsidRPr="00D621F1">
        <w:rPr>
          <w:rFonts w:asciiTheme="minorHAnsi" w:hAnsiTheme="minorHAnsi" w:cs="Arial"/>
          <w:bCs/>
          <w:iCs/>
          <w:sz w:val="22"/>
        </w:rPr>
        <w:t xml:space="preserve"> </w:t>
      </w:r>
      <w:r w:rsidR="00494AA7" w:rsidRPr="00D621F1">
        <w:rPr>
          <w:rFonts w:asciiTheme="minorHAnsi" w:hAnsiTheme="minorHAnsi" w:cs="Arial"/>
          <w:bCs/>
          <w:iCs/>
          <w:sz w:val="22"/>
        </w:rPr>
        <w:t>total population.</w:t>
      </w:r>
    </w:p>
    <w:p w14:paraId="7AFA58EE" w14:textId="77777777" w:rsidR="00252DBB" w:rsidRPr="00D621F1" w:rsidRDefault="00252DBB" w:rsidP="00D65E17">
      <w:pPr>
        <w:pStyle w:val="Tabletextblack"/>
        <w:spacing w:after="0" w:line="360" w:lineRule="auto"/>
        <w:ind w:left="60"/>
        <w:jc w:val="both"/>
        <w:rPr>
          <w:rFonts w:asciiTheme="minorHAnsi" w:hAnsiTheme="minorHAnsi" w:cs="Arial"/>
          <w:bCs/>
          <w:iCs/>
          <w:sz w:val="22"/>
        </w:rPr>
      </w:pPr>
    </w:p>
    <w:p w14:paraId="71328F41" w14:textId="2CE3D642" w:rsidR="00252DBB" w:rsidRDefault="00D621F1" w:rsidP="00D65E17">
      <w:pPr>
        <w:pStyle w:val="Tabletextblack"/>
        <w:spacing w:after="0" w:line="360" w:lineRule="auto"/>
        <w:ind w:left="60"/>
        <w:jc w:val="both"/>
        <w:rPr>
          <w:rFonts w:asciiTheme="minorHAnsi" w:hAnsiTheme="minorHAnsi" w:cs="Arial"/>
          <w:bCs/>
          <w:iCs/>
          <w:sz w:val="22"/>
        </w:rPr>
      </w:pPr>
      <w:r w:rsidRPr="00D621F1">
        <w:rPr>
          <w:rFonts w:asciiTheme="minorHAnsi" w:hAnsiTheme="minorHAnsi" w:cs="Arial"/>
          <w:bCs/>
          <w:iCs/>
          <w:sz w:val="22"/>
        </w:rPr>
        <w:t xml:space="preserve">Urban development in San Salvador is managed by four institutions: </w:t>
      </w:r>
    </w:p>
    <w:p w14:paraId="59B523FB" w14:textId="77777777" w:rsidR="00D621F1" w:rsidRPr="00D621F1" w:rsidRDefault="00D621F1" w:rsidP="00D65E17">
      <w:pPr>
        <w:pStyle w:val="Tabletextblack"/>
        <w:spacing w:after="0" w:line="360" w:lineRule="auto"/>
        <w:ind w:left="60"/>
        <w:jc w:val="both"/>
        <w:rPr>
          <w:rFonts w:asciiTheme="minorHAnsi" w:hAnsiTheme="minorHAnsi" w:cs="Arial"/>
          <w:bCs/>
          <w:iCs/>
          <w:sz w:val="22"/>
        </w:rPr>
      </w:pPr>
    </w:p>
    <w:p w14:paraId="70428756" w14:textId="4CA3E038" w:rsidR="00D621F1" w:rsidRPr="002F1338" w:rsidRDefault="00D621F1" w:rsidP="002F1338">
      <w:pPr>
        <w:pStyle w:val="Tabletextblack"/>
        <w:numPr>
          <w:ilvl w:val="0"/>
          <w:numId w:val="32"/>
        </w:numPr>
        <w:spacing w:after="0" w:line="360" w:lineRule="auto"/>
        <w:jc w:val="both"/>
        <w:rPr>
          <w:rFonts w:asciiTheme="minorHAnsi" w:hAnsiTheme="minorHAnsi" w:cs="Arial"/>
          <w:bCs/>
          <w:iCs/>
          <w:sz w:val="22"/>
        </w:rPr>
      </w:pPr>
      <w:r w:rsidRPr="00D621F1">
        <w:rPr>
          <w:rFonts w:asciiTheme="minorHAnsi" w:hAnsiTheme="minorHAnsi" w:cs="Arial"/>
          <w:b/>
          <w:bCs/>
          <w:iCs/>
          <w:sz w:val="22"/>
        </w:rPr>
        <w:t>Metropolitan Development Council (CODEMET</w:t>
      </w:r>
      <w:r w:rsidRPr="00D621F1">
        <w:rPr>
          <w:rFonts w:asciiTheme="minorHAnsi" w:hAnsiTheme="minorHAnsi" w:cs="Arial"/>
          <w:bCs/>
          <w:iCs/>
          <w:sz w:val="22"/>
        </w:rPr>
        <w:t xml:space="preserve"> using its acronym in Spanish): is the political body with coordination</w:t>
      </w:r>
      <w:r>
        <w:rPr>
          <w:rFonts w:asciiTheme="minorHAnsi" w:hAnsiTheme="minorHAnsi" w:cs="Arial"/>
          <w:bCs/>
          <w:iCs/>
          <w:sz w:val="22"/>
        </w:rPr>
        <w:t xml:space="preserve"> </w:t>
      </w:r>
      <w:r w:rsidRPr="00D621F1">
        <w:rPr>
          <w:rFonts w:asciiTheme="minorHAnsi" w:hAnsiTheme="minorHAnsi" w:cs="Arial"/>
          <w:bCs/>
          <w:iCs/>
          <w:sz w:val="22"/>
        </w:rPr>
        <w:t xml:space="preserve">and management functions for the urban development and territorial planning of the Metropolitan Area of San Salvador. </w:t>
      </w:r>
    </w:p>
    <w:p w14:paraId="4294E5D3" w14:textId="66F3F2FD" w:rsidR="00D621F1" w:rsidRPr="002F1338" w:rsidRDefault="00D621F1" w:rsidP="002F1338">
      <w:pPr>
        <w:pStyle w:val="Tabletextblack"/>
        <w:numPr>
          <w:ilvl w:val="0"/>
          <w:numId w:val="32"/>
        </w:numPr>
        <w:spacing w:after="0" w:line="360" w:lineRule="auto"/>
        <w:jc w:val="both"/>
        <w:rPr>
          <w:rFonts w:asciiTheme="minorHAnsi" w:hAnsiTheme="minorHAnsi" w:cs="Arial"/>
          <w:bCs/>
          <w:iCs/>
          <w:sz w:val="22"/>
        </w:rPr>
      </w:pPr>
      <w:r w:rsidRPr="00D621F1">
        <w:rPr>
          <w:rFonts w:asciiTheme="minorHAnsi" w:hAnsiTheme="minorHAnsi" w:cs="Arial"/>
          <w:b/>
          <w:bCs/>
          <w:iCs/>
          <w:sz w:val="22"/>
        </w:rPr>
        <w:t>Council of Mayors (COAMSS</w:t>
      </w:r>
      <w:r w:rsidRPr="00D621F1">
        <w:rPr>
          <w:rFonts w:asciiTheme="minorHAnsi" w:hAnsiTheme="minorHAnsi" w:cs="Arial"/>
          <w:bCs/>
          <w:iCs/>
          <w:sz w:val="22"/>
        </w:rPr>
        <w:t xml:space="preserve"> using its acronyms in Spanish): created by the Municipalities of the AMSS and the surrounding Municipalities and mandated by the Municipal Code. </w:t>
      </w:r>
    </w:p>
    <w:p w14:paraId="6541A2D2" w14:textId="77777777" w:rsidR="00D621F1" w:rsidRPr="00D621F1" w:rsidRDefault="00D621F1" w:rsidP="00D621F1">
      <w:pPr>
        <w:pStyle w:val="Tabletextblack"/>
        <w:numPr>
          <w:ilvl w:val="0"/>
          <w:numId w:val="32"/>
        </w:numPr>
        <w:spacing w:after="0" w:line="360" w:lineRule="auto"/>
        <w:jc w:val="both"/>
        <w:rPr>
          <w:rFonts w:asciiTheme="minorHAnsi" w:hAnsiTheme="minorHAnsi" w:cs="Arial"/>
          <w:bCs/>
          <w:iCs/>
          <w:sz w:val="22"/>
        </w:rPr>
      </w:pPr>
      <w:r w:rsidRPr="00D621F1">
        <w:rPr>
          <w:rFonts w:asciiTheme="minorHAnsi" w:hAnsiTheme="minorHAnsi" w:cs="Arial"/>
          <w:b/>
          <w:bCs/>
          <w:iCs/>
          <w:sz w:val="22"/>
        </w:rPr>
        <w:t>Planning Office (OPAMSS</w:t>
      </w:r>
      <w:r w:rsidRPr="00D621F1">
        <w:rPr>
          <w:rFonts w:asciiTheme="minorHAnsi" w:hAnsiTheme="minorHAnsi" w:cs="Arial"/>
          <w:bCs/>
          <w:iCs/>
          <w:sz w:val="22"/>
        </w:rPr>
        <w:t xml:space="preserve"> using its acronym in Spanish): is the technical and operational entity that acts as Executive Secretary of the Council of Mayors. </w:t>
      </w:r>
    </w:p>
    <w:p w14:paraId="650BD688" w14:textId="45DD9E08" w:rsidR="00D621F1" w:rsidRPr="00D621F1" w:rsidRDefault="00D621F1" w:rsidP="00D621F1">
      <w:pPr>
        <w:pStyle w:val="Tabletextblack"/>
        <w:numPr>
          <w:ilvl w:val="0"/>
          <w:numId w:val="32"/>
        </w:numPr>
        <w:spacing w:after="0" w:line="360" w:lineRule="auto"/>
        <w:jc w:val="both"/>
        <w:rPr>
          <w:rFonts w:asciiTheme="minorHAnsi" w:hAnsiTheme="minorHAnsi" w:cs="Arial"/>
          <w:bCs/>
          <w:iCs/>
          <w:sz w:val="22"/>
        </w:rPr>
      </w:pPr>
      <w:r w:rsidRPr="00D621F1">
        <w:rPr>
          <w:rFonts w:asciiTheme="minorHAnsi" w:hAnsiTheme="minorHAnsi" w:cs="Arial"/>
          <w:b/>
          <w:bCs/>
          <w:iCs/>
          <w:sz w:val="22"/>
        </w:rPr>
        <w:t>Planning Committee (</w:t>
      </w:r>
      <w:r w:rsidRPr="00D621F1">
        <w:rPr>
          <w:rFonts w:cs="Arial"/>
          <w:b/>
          <w:sz w:val="22"/>
          <w:lang w:val="es-ES"/>
        </w:rPr>
        <w:t>COPLAMSS</w:t>
      </w:r>
      <w:r w:rsidRPr="00D621F1">
        <w:rPr>
          <w:rFonts w:cs="Arial"/>
          <w:sz w:val="22"/>
          <w:lang w:val="es-ES"/>
        </w:rPr>
        <w:t xml:space="preserve"> </w:t>
      </w:r>
      <w:r w:rsidRPr="00D621F1">
        <w:rPr>
          <w:rFonts w:asciiTheme="minorHAnsi" w:hAnsiTheme="minorHAnsi" w:cs="Arial"/>
          <w:bCs/>
          <w:iCs/>
          <w:sz w:val="22"/>
        </w:rPr>
        <w:t>using its acronym in Spanish): is the technical advisory body for the Metropolitan Development Council.</w:t>
      </w:r>
    </w:p>
    <w:p w14:paraId="31527BCA" w14:textId="77777777" w:rsidR="00D621F1" w:rsidRPr="00D621F1" w:rsidRDefault="00D621F1" w:rsidP="00D65E17">
      <w:pPr>
        <w:pStyle w:val="Tabletextblack"/>
        <w:spacing w:after="0" w:line="360" w:lineRule="auto"/>
        <w:ind w:left="60"/>
        <w:jc w:val="both"/>
        <w:rPr>
          <w:rFonts w:asciiTheme="minorHAnsi" w:hAnsiTheme="minorHAnsi" w:cs="Arial"/>
          <w:bCs/>
          <w:iCs/>
          <w:sz w:val="22"/>
        </w:rPr>
      </w:pPr>
    </w:p>
    <w:p w14:paraId="5EEA7F79" w14:textId="623B352C" w:rsidR="002A6701" w:rsidRPr="00D621F1" w:rsidRDefault="0069344B" w:rsidP="00D65E17">
      <w:pPr>
        <w:pStyle w:val="Tabletextblack"/>
        <w:spacing w:after="0" w:line="360" w:lineRule="auto"/>
        <w:ind w:left="60"/>
        <w:jc w:val="both"/>
        <w:rPr>
          <w:rFonts w:asciiTheme="minorHAnsi" w:hAnsiTheme="minorHAnsi" w:cs="Arial"/>
          <w:bCs/>
          <w:iCs/>
          <w:sz w:val="22"/>
        </w:rPr>
      </w:pPr>
      <w:r>
        <w:rPr>
          <w:rFonts w:asciiTheme="minorHAnsi" w:hAnsiTheme="minorHAnsi" w:cs="Arial"/>
          <w:bCs/>
          <w:iCs/>
          <w:sz w:val="22"/>
        </w:rPr>
        <w:lastRenderedPageBreak/>
        <w:t>CODEMET had</w:t>
      </w:r>
      <w:r w:rsidR="00D621F1" w:rsidRPr="00D621F1">
        <w:rPr>
          <w:rFonts w:asciiTheme="minorHAnsi" w:hAnsiTheme="minorHAnsi" w:cs="Arial"/>
          <w:bCs/>
          <w:iCs/>
          <w:sz w:val="22"/>
        </w:rPr>
        <w:t xml:space="preserve"> a period of inactivity, but it was recently reactivated by the Mayor </w:t>
      </w:r>
      <w:r>
        <w:rPr>
          <w:rFonts w:asciiTheme="minorHAnsi" w:hAnsiTheme="minorHAnsi" w:cs="Arial"/>
          <w:bCs/>
          <w:iCs/>
          <w:sz w:val="22"/>
        </w:rPr>
        <w:t xml:space="preserve">of </w:t>
      </w:r>
      <w:r w:rsidR="00D621F1" w:rsidRPr="00D621F1">
        <w:rPr>
          <w:rFonts w:asciiTheme="minorHAnsi" w:hAnsiTheme="minorHAnsi" w:cs="Arial"/>
          <w:bCs/>
          <w:iCs/>
          <w:sz w:val="22"/>
        </w:rPr>
        <w:t>San Salvador and would be the subnational body</w:t>
      </w:r>
      <w:r>
        <w:rPr>
          <w:rFonts w:asciiTheme="minorHAnsi" w:hAnsiTheme="minorHAnsi" w:cs="Arial"/>
          <w:bCs/>
          <w:iCs/>
          <w:sz w:val="22"/>
        </w:rPr>
        <w:t xml:space="preserve"> (jointly with the Sustainability Cabinet)</w:t>
      </w:r>
      <w:r w:rsidR="00D621F1" w:rsidRPr="00D621F1">
        <w:rPr>
          <w:rFonts w:asciiTheme="minorHAnsi" w:hAnsiTheme="minorHAnsi" w:cs="Arial"/>
          <w:bCs/>
          <w:iCs/>
          <w:sz w:val="22"/>
        </w:rPr>
        <w:t xml:space="preserve"> with which the project should work and coordinate activities (as explained within the “</w:t>
      </w:r>
      <w:r w:rsidR="00555A42">
        <w:rPr>
          <w:rFonts w:asciiTheme="minorHAnsi" w:hAnsiTheme="minorHAnsi" w:cs="Arial"/>
          <w:bCs/>
          <w:iCs/>
          <w:sz w:val="22"/>
        </w:rPr>
        <w:t>Scope of Work</w:t>
      </w:r>
      <w:r w:rsidR="00D621F1">
        <w:rPr>
          <w:rFonts w:asciiTheme="minorHAnsi" w:hAnsiTheme="minorHAnsi" w:cs="Arial"/>
          <w:bCs/>
          <w:iCs/>
          <w:sz w:val="22"/>
        </w:rPr>
        <w:t>”</w:t>
      </w:r>
      <w:r w:rsidR="00555A42">
        <w:rPr>
          <w:rFonts w:asciiTheme="minorHAnsi" w:hAnsiTheme="minorHAnsi" w:cs="Arial"/>
          <w:bCs/>
          <w:iCs/>
          <w:sz w:val="22"/>
        </w:rPr>
        <w:t xml:space="preserve"> section</w:t>
      </w:r>
      <w:r w:rsidR="00D621F1" w:rsidRPr="00D621F1">
        <w:rPr>
          <w:rFonts w:asciiTheme="minorHAnsi" w:hAnsiTheme="minorHAnsi" w:cs="Arial"/>
          <w:bCs/>
          <w:iCs/>
          <w:sz w:val="22"/>
        </w:rPr>
        <w:t xml:space="preserve"> detailed below).</w:t>
      </w:r>
    </w:p>
    <w:p w14:paraId="057EFEA9" w14:textId="77777777" w:rsidR="00174489" w:rsidRPr="00872934" w:rsidRDefault="00174489" w:rsidP="00D65E17">
      <w:pPr>
        <w:pStyle w:val="BASIC"/>
        <w:spacing w:after="0" w:line="360" w:lineRule="auto"/>
        <w:ind w:left="0"/>
        <w:jc w:val="both"/>
        <w:rPr>
          <w:rFonts w:asciiTheme="minorHAnsi" w:hAnsiTheme="minorHAnsi" w:cs="Arial"/>
          <w:i/>
          <w:sz w:val="22"/>
          <w:highlight w:val="yellow"/>
        </w:rPr>
      </w:pPr>
    </w:p>
    <w:p w14:paraId="73FC43F3" w14:textId="77777777" w:rsidR="00E81AC2" w:rsidRPr="00872934" w:rsidRDefault="00E81AC2" w:rsidP="00D65E17">
      <w:pPr>
        <w:pStyle w:val="BASIC"/>
        <w:numPr>
          <w:ilvl w:val="0"/>
          <w:numId w:val="18"/>
        </w:numPr>
        <w:spacing w:after="0" w:line="360" w:lineRule="auto"/>
        <w:ind w:left="300"/>
        <w:jc w:val="both"/>
        <w:rPr>
          <w:rFonts w:asciiTheme="minorHAnsi" w:hAnsiTheme="minorHAnsi" w:cs="Arial"/>
          <w:b/>
          <w:sz w:val="22"/>
        </w:rPr>
      </w:pPr>
      <w:r w:rsidRPr="00872934">
        <w:rPr>
          <w:rFonts w:asciiTheme="minorHAnsi" w:hAnsiTheme="minorHAnsi" w:cs="Arial"/>
          <w:b/>
          <w:sz w:val="22"/>
        </w:rPr>
        <w:t xml:space="preserve">Background on </w:t>
      </w:r>
      <w:r w:rsidR="00122DF2">
        <w:rPr>
          <w:rFonts w:asciiTheme="minorHAnsi" w:hAnsiTheme="minorHAnsi" w:cs="Arial"/>
          <w:b/>
          <w:sz w:val="22"/>
        </w:rPr>
        <w:t>the need</w:t>
      </w:r>
      <w:r w:rsidRPr="00872934">
        <w:rPr>
          <w:rFonts w:asciiTheme="minorHAnsi" w:hAnsiTheme="minorHAnsi" w:cs="Arial"/>
          <w:b/>
          <w:sz w:val="22"/>
        </w:rPr>
        <w:t xml:space="preserve"> for </w:t>
      </w:r>
      <w:r w:rsidR="002044C2" w:rsidRPr="00872934">
        <w:rPr>
          <w:rFonts w:asciiTheme="minorHAnsi" w:hAnsiTheme="minorHAnsi" w:cs="Arial"/>
          <w:b/>
          <w:sz w:val="22"/>
        </w:rPr>
        <w:t xml:space="preserve">this </w:t>
      </w:r>
      <w:r w:rsidRPr="00872934">
        <w:rPr>
          <w:rFonts w:asciiTheme="minorHAnsi" w:hAnsiTheme="minorHAnsi" w:cs="Arial"/>
          <w:b/>
          <w:sz w:val="22"/>
        </w:rPr>
        <w:t>project</w:t>
      </w:r>
    </w:p>
    <w:p w14:paraId="79D370AA" w14:textId="685CD86C" w:rsidR="00907C28" w:rsidRPr="0069344B" w:rsidRDefault="00907C28" w:rsidP="00907C28">
      <w:pPr>
        <w:pStyle w:val="BASIC"/>
        <w:spacing w:after="0" w:line="360" w:lineRule="auto"/>
        <w:ind w:left="0"/>
        <w:jc w:val="both"/>
        <w:rPr>
          <w:rFonts w:asciiTheme="minorHAnsi" w:hAnsiTheme="minorHAnsi" w:cs="Arial"/>
          <w:sz w:val="22"/>
        </w:rPr>
      </w:pPr>
      <w:r w:rsidRPr="00862592">
        <w:rPr>
          <w:rFonts w:asciiTheme="minorHAnsi" w:hAnsiTheme="minorHAnsi" w:cs="Arial"/>
          <w:sz w:val="22"/>
        </w:rPr>
        <w:t xml:space="preserve">El Salvador is one of the </w:t>
      </w:r>
      <w:r>
        <w:rPr>
          <w:rFonts w:asciiTheme="minorHAnsi" w:hAnsiTheme="minorHAnsi" w:cs="Arial"/>
          <w:sz w:val="22"/>
        </w:rPr>
        <w:t>countries that is</w:t>
      </w:r>
      <w:r w:rsidRPr="00862592">
        <w:rPr>
          <w:rFonts w:asciiTheme="minorHAnsi" w:hAnsiTheme="minorHAnsi" w:cs="Arial"/>
          <w:sz w:val="22"/>
        </w:rPr>
        <w:t xml:space="preserve"> most vulnerable to and most affected by climate change. </w:t>
      </w:r>
      <w:r>
        <w:rPr>
          <w:rFonts w:asciiTheme="minorHAnsi" w:hAnsiTheme="minorHAnsi" w:cs="Arial"/>
          <w:sz w:val="22"/>
        </w:rPr>
        <w:t xml:space="preserve">Since the 1950s average temperatures have risen 1.3 degrees centigrade compared to a world average of only half a </w:t>
      </w:r>
      <w:r w:rsidRPr="0069344B">
        <w:rPr>
          <w:rFonts w:asciiTheme="minorHAnsi" w:hAnsiTheme="minorHAnsi" w:cs="Arial"/>
          <w:sz w:val="22"/>
        </w:rPr>
        <w:t>degree centigrade</w:t>
      </w:r>
      <w:r w:rsidRPr="0069344B">
        <w:rPr>
          <w:rStyle w:val="FootnoteReference"/>
          <w:rFonts w:asciiTheme="minorHAnsi" w:hAnsiTheme="minorHAnsi"/>
          <w:sz w:val="22"/>
        </w:rPr>
        <w:footnoteReference w:id="5"/>
      </w:r>
      <w:r w:rsidRPr="0069344B">
        <w:rPr>
          <w:rFonts w:asciiTheme="minorHAnsi" w:hAnsiTheme="minorHAnsi" w:cs="Arial"/>
          <w:sz w:val="22"/>
        </w:rPr>
        <w:t xml:space="preserve">. </w:t>
      </w:r>
    </w:p>
    <w:p w14:paraId="72479BA8" w14:textId="77777777" w:rsidR="001B0045" w:rsidRPr="0069344B" w:rsidRDefault="001B0045" w:rsidP="00D65E17">
      <w:pPr>
        <w:pStyle w:val="BASIC"/>
        <w:spacing w:after="0" w:line="360" w:lineRule="auto"/>
        <w:ind w:left="0"/>
        <w:jc w:val="both"/>
        <w:rPr>
          <w:rFonts w:asciiTheme="minorHAnsi" w:hAnsiTheme="minorHAnsi" w:cs="Arial"/>
          <w:sz w:val="22"/>
        </w:rPr>
      </w:pPr>
    </w:p>
    <w:p w14:paraId="1E53520D" w14:textId="7FCDE0AC" w:rsidR="008B0DBA" w:rsidRPr="008B0DBA" w:rsidRDefault="008B0DBA" w:rsidP="00D65E17">
      <w:pPr>
        <w:pStyle w:val="BASIC"/>
        <w:spacing w:after="0" w:line="360" w:lineRule="auto"/>
        <w:ind w:left="0"/>
        <w:jc w:val="both"/>
        <w:rPr>
          <w:rFonts w:asciiTheme="minorHAnsi" w:hAnsiTheme="minorHAnsi" w:cs="Arial"/>
          <w:sz w:val="22"/>
        </w:rPr>
      </w:pPr>
      <w:r w:rsidRPr="0069344B">
        <w:rPr>
          <w:rFonts w:asciiTheme="minorHAnsi" w:hAnsiTheme="minorHAnsi" w:cs="Arial"/>
          <w:sz w:val="22"/>
        </w:rPr>
        <w:t xml:space="preserve">According to the Initiative “Economy of Climate Change in Central America” (ECCCA </w:t>
      </w:r>
      <w:r w:rsidR="002F1338">
        <w:rPr>
          <w:rFonts w:asciiTheme="minorHAnsi" w:hAnsiTheme="minorHAnsi" w:cs="Arial"/>
          <w:sz w:val="22"/>
        </w:rPr>
        <w:t>-</w:t>
      </w:r>
      <w:r w:rsidRPr="0069344B">
        <w:rPr>
          <w:rFonts w:asciiTheme="minorHAnsi" w:hAnsiTheme="minorHAnsi" w:cs="Arial"/>
          <w:sz w:val="22"/>
        </w:rPr>
        <w:t xml:space="preserve"> acronym in Spanish), </w:t>
      </w:r>
      <w:r w:rsidR="00672896" w:rsidRPr="0069344B">
        <w:rPr>
          <w:rFonts w:asciiTheme="minorHAnsi" w:hAnsiTheme="minorHAnsi" w:cs="Arial"/>
          <w:sz w:val="22"/>
        </w:rPr>
        <w:t xml:space="preserve">which uses the IPCC methodology, </w:t>
      </w:r>
      <w:r w:rsidR="001B0045" w:rsidRPr="0069344B">
        <w:rPr>
          <w:rFonts w:asciiTheme="minorHAnsi" w:hAnsiTheme="minorHAnsi" w:cs="Arial"/>
          <w:sz w:val="22"/>
        </w:rPr>
        <w:t xml:space="preserve">for the year 2100, </w:t>
      </w:r>
      <w:r w:rsidR="005148BD" w:rsidRPr="0069344B">
        <w:rPr>
          <w:rFonts w:asciiTheme="minorHAnsi" w:hAnsiTheme="minorHAnsi" w:cs="Arial"/>
          <w:sz w:val="22"/>
        </w:rPr>
        <w:t>it is estimated</w:t>
      </w:r>
      <w:r w:rsidR="009E2890" w:rsidRPr="0069344B">
        <w:rPr>
          <w:rFonts w:asciiTheme="minorHAnsi" w:hAnsiTheme="minorHAnsi" w:cs="Arial"/>
          <w:sz w:val="22"/>
        </w:rPr>
        <w:t xml:space="preserve"> a likely </w:t>
      </w:r>
      <w:r w:rsidR="005148BD" w:rsidRPr="0069344B">
        <w:rPr>
          <w:rFonts w:asciiTheme="minorHAnsi" w:hAnsiTheme="minorHAnsi" w:cs="Arial"/>
          <w:sz w:val="22"/>
        </w:rPr>
        <w:t xml:space="preserve">temperature </w:t>
      </w:r>
      <w:r w:rsidR="009E2890" w:rsidRPr="0069344B">
        <w:rPr>
          <w:rFonts w:asciiTheme="minorHAnsi" w:hAnsiTheme="minorHAnsi" w:cs="Arial"/>
          <w:sz w:val="22"/>
        </w:rPr>
        <w:t xml:space="preserve">increase </w:t>
      </w:r>
      <w:r w:rsidR="005148BD" w:rsidRPr="0069344B">
        <w:rPr>
          <w:rFonts w:asciiTheme="minorHAnsi" w:hAnsiTheme="minorHAnsi" w:cs="Arial"/>
          <w:sz w:val="22"/>
        </w:rPr>
        <w:t>of 2.6 centigrade under a B2</w:t>
      </w:r>
      <w:r w:rsidR="009E2890" w:rsidRPr="0069344B">
        <w:rPr>
          <w:rFonts w:asciiTheme="minorHAnsi" w:hAnsiTheme="minorHAnsi" w:cs="Arial"/>
          <w:sz w:val="22"/>
        </w:rPr>
        <w:t xml:space="preserve"> scenario, and a likely</w:t>
      </w:r>
      <w:r w:rsidR="005148BD" w:rsidRPr="0069344B">
        <w:rPr>
          <w:rFonts w:asciiTheme="minorHAnsi" w:hAnsiTheme="minorHAnsi" w:cs="Arial"/>
          <w:sz w:val="22"/>
        </w:rPr>
        <w:t xml:space="preserve"> temperature</w:t>
      </w:r>
      <w:r w:rsidR="009E2890" w:rsidRPr="0069344B">
        <w:rPr>
          <w:rFonts w:asciiTheme="minorHAnsi" w:hAnsiTheme="minorHAnsi" w:cs="Arial"/>
          <w:sz w:val="22"/>
        </w:rPr>
        <w:t xml:space="preserve"> increase</w:t>
      </w:r>
      <w:r w:rsidR="005148BD" w:rsidRPr="0069344B">
        <w:rPr>
          <w:rFonts w:asciiTheme="minorHAnsi" w:hAnsiTheme="minorHAnsi" w:cs="Arial"/>
          <w:sz w:val="22"/>
        </w:rPr>
        <w:t xml:space="preserve"> of even 4.7 centigrade under an</w:t>
      </w:r>
      <w:r w:rsidR="009E2890" w:rsidRPr="0069344B">
        <w:rPr>
          <w:rFonts w:asciiTheme="minorHAnsi" w:hAnsiTheme="minorHAnsi" w:cs="Arial"/>
          <w:sz w:val="22"/>
        </w:rPr>
        <w:t xml:space="preserve"> A2 scenario. In both scenarios, for 2030, the increase would be close to one centigrade.</w:t>
      </w:r>
    </w:p>
    <w:p w14:paraId="33F91248" w14:textId="77777777" w:rsidR="0069344B" w:rsidRDefault="0069344B" w:rsidP="00D65E17">
      <w:pPr>
        <w:pStyle w:val="BASIC"/>
        <w:spacing w:after="0" w:line="360" w:lineRule="auto"/>
        <w:ind w:left="0"/>
        <w:jc w:val="both"/>
        <w:rPr>
          <w:rFonts w:asciiTheme="minorHAnsi" w:hAnsiTheme="minorHAnsi" w:cs="Arial"/>
          <w:sz w:val="22"/>
        </w:rPr>
      </w:pPr>
    </w:p>
    <w:p w14:paraId="7D7F8BB2" w14:textId="0944EB07" w:rsidR="00E81AC2" w:rsidRPr="008B0DBA" w:rsidRDefault="00677555" w:rsidP="00D65E17">
      <w:pPr>
        <w:pStyle w:val="BASIC"/>
        <w:spacing w:after="0" w:line="360" w:lineRule="auto"/>
        <w:ind w:left="0"/>
        <w:jc w:val="both"/>
        <w:rPr>
          <w:rFonts w:asciiTheme="minorHAnsi" w:hAnsiTheme="minorHAnsi" w:cs="Arial"/>
          <w:sz w:val="22"/>
        </w:rPr>
      </w:pPr>
      <w:r>
        <w:rPr>
          <w:rFonts w:asciiTheme="minorHAnsi" w:hAnsiTheme="minorHAnsi" w:cs="Arial"/>
          <w:sz w:val="22"/>
        </w:rPr>
        <w:t>It is expected that these temperature increases will have an impact</w:t>
      </w:r>
      <w:r w:rsidR="00E81AC2" w:rsidRPr="008B0DBA">
        <w:rPr>
          <w:rFonts w:asciiTheme="minorHAnsi" w:hAnsiTheme="minorHAnsi" w:cs="Arial"/>
          <w:sz w:val="22"/>
        </w:rPr>
        <w:t xml:space="preserve"> at all levels: economic, social and environmental. In urban areas</w:t>
      </w:r>
      <w:r>
        <w:rPr>
          <w:rFonts w:asciiTheme="minorHAnsi" w:hAnsiTheme="minorHAnsi" w:cs="Arial"/>
          <w:sz w:val="22"/>
        </w:rPr>
        <w:t>,</w:t>
      </w:r>
      <w:r w:rsidR="00E81AC2" w:rsidRPr="008B0DBA">
        <w:rPr>
          <w:rFonts w:asciiTheme="minorHAnsi" w:hAnsiTheme="minorHAnsi" w:cs="Arial"/>
          <w:sz w:val="22"/>
        </w:rPr>
        <w:t xml:space="preserve"> consequences </w:t>
      </w:r>
      <w:r w:rsidR="00DF1480">
        <w:rPr>
          <w:rFonts w:asciiTheme="minorHAnsi" w:hAnsiTheme="minorHAnsi" w:cs="Arial"/>
          <w:sz w:val="22"/>
        </w:rPr>
        <w:t xml:space="preserve">could be even </w:t>
      </w:r>
      <w:r w:rsidR="00E81AC2" w:rsidRPr="008B0DBA">
        <w:rPr>
          <w:rFonts w:asciiTheme="minorHAnsi" w:hAnsiTheme="minorHAnsi" w:cs="Arial"/>
          <w:sz w:val="22"/>
        </w:rPr>
        <w:t>worse</w:t>
      </w:r>
      <w:r w:rsidR="00DF1480">
        <w:rPr>
          <w:rFonts w:asciiTheme="minorHAnsi" w:hAnsiTheme="minorHAnsi" w:cs="Arial"/>
          <w:sz w:val="22"/>
        </w:rPr>
        <w:t>ned</w:t>
      </w:r>
      <w:r w:rsidR="00E81AC2" w:rsidRPr="008B0DBA">
        <w:rPr>
          <w:rFonts w:asciiTheme="minorHAnsi" w:hAnsiTheme="minorHAnsi" w:cs="Arial"/>
          <w:sz w:val="22"/>
        </w:rPr>
        <w:t xml:space="preserve"> by </w:t>
      </w:r>
      <w:r w:rsidR="00DF1480">
        <w:rPr>
          <w:rFonts w:asciiTheme="minorHAnsi" w:hAnsiTheme="minorHAnsi" w:cs="Arial"/>
          <w:sz w:val="22"/>
        </w:rPr>
        <w:t>the</w:t>
      </w:r>
      <w:r w:rsidR="00E81AC2" w:rsidRPr="008B0DBA">
        <w:rPr>
          <w:rFonts w:asciiTheme="minorHAnsi" w:hAnsiTheme="minorHAnsi" w:cs="Arial"/>
          <w:sz w:val="22"/>
        </w:rPr>
        <w:t xml:space="preserve"> lack of adequate development, environmental and social planning. </w:t>
      </w:r>
    </w:p>
    <w:p w14:paraId="753F2A79" w14:textId="77777777" w:rsidR="0069344B" w:rsidRDefault="0069344B" w:rsidP="00D65E17">
      <w:pPr>
        <w:pStyle w:val="BASIC"/>
        <w:spacing w:after="0" w:line="360" w:lineRule="auto"/>
        <w:ind w:left="0"/>
        <w:jc w:val="both"/>
        <w:rPr>
          <w:rFonts w:asciiTheme="minorHAnsi" w:hAnsiTheme="minorHAnsi" w:cs="Arial"/>
          <w:sz w:val="22"/>
        </w:rPr>
      </w:pPr>
    </w:p>
    <w:p w14:paraId="211F16BD" w14:textId="134D4764" w:rsidR="00E81AC2" w:rsidRPr="00862592" w:rsidRDefault="00E81AC2" w:rsidP="00D65E17">
      <w:pPr>
        <w:pStyle w:val="BASIC"/>
        <w:spacing w:after="0" w:line="360" w:lineRule="auto"/>
        <w:ind w:left="0"/>
        <w:jc w:val="both"/>
        <w:rPr>
          <w:rFonts w:asciiTheme="minorHAnsi" w:hAnsiTheme="minorHAnsi" w:cs="Arial"/>
          <w:sz w:val="22"/>
        </w:rPr>
      </w:pPr>
      <w:r w:rsidRPr="00862592">
        <w:rPr>
          <w:rFonts w:asciiTheme="minorHAnsi" w:hAnsiTheme="minorHAnsi" w:cs="Arial"/>
          <w:sz w:val="22"/>
        </w:rPr>
        <w:t xml:space="preserve">It is anticipated that high temperatures in urban areas will have impacts in different sectors: in health, for instance, more frequent and extreme heat wave events carry health risks and could cause a proliferation of diseases and vectors; in </w:t>
      </w:r>
      <w:r w:rsidR="001B0045">
        <w:rPr>
          <w:rFonts w:asciiTheme="minorHAnsi" w:hAnsiTheme="minorHAnsi" w:cs="Arial"/>
          <w:sz w:val="22"/>
        </w:rPr>
        <w:t xml:space="preserve">the </w:t>
      </w:r>
      <w:r w:rsidRPr="00862592">
        <w:rPr>
          <w:rFonts w:asciiTheme="minorHAnsi" w:hAnsiTheme="minorHAnsi" w:cs="Arial"/>
          <w:sz w:val="22"/>
        </w:rPr>
        <w:t xml:space="preserve">economy, the labour productivity will be diminished; in energy, a greater energy demand will </w:t>
      </w:r>
      <w:r w:rsidRPr="00F43D77">
        <w:rPr>
          <w:rFonts w:asciiTheme="minorHAnsi" w:hAnsiTheme="minorHAnsi" w:cs="Arial"/>
          <w:sz w:val="22"/>
        </w:rPr>
        <w:t xml:space="preserve">be experienced because of the installation of air conditioning and cooling. For example, </w:t>
      </w:r>
      <w:r w:rsidR="00137C68" w:rsidRPr="00F43D77">
        <w:rPr>
          <w:rFonts w:asciiTheme="minorHAnsi" w:hAnsiTheme="minorHAnsi" w:cs="Arial"/>
          <w:sz w:val="22"/>
        </w:rPr>
        <w:t>in</w:t>
      </w:r>
      <w:r w:rsidRPr="00F43D77">
        <w:rPr>
          <w:rFonts w:asciiTheme="minorHAnsi" w:hAnsiTheme="minorHAnsi" w:cs="Arial"/>
          <w:sz w:val="22"/>
        </w:rPr>
        <w:t xml:space="preserve"> </w:t>
      </w:r>
      <w:r w:rsidR="00137C68" w:rsidRPr="00F43D77">
        <w:rPr>
          <w:rFonts w:asciiTheme="minorHAnsi" w:hAnsiTheme="minorHAnsi" w:cs="Arial"/>
          <w:sz w:val="22"/>
        </w:rPr>
        <w:t xml:space="preserve">April this </w:t>
      </w:r>
      <w:r w:rsidRPr="00F43D77">
        <w:rPr>
          <w:rFonts w:asciiTheme="minorHAnsi" w:hAnsiTheme="minorHAnsi" w:cs="Arial"/>
          <w:sz w:val="22"/>
        </w:rPr>
        <w:t>year, due to very hot temperatures</w:t>
      </w:r>
      <w:r w:rsidR="00137C68" w:rsidRPr="00F43D77">
        <w:rPr>
          <w:rFonts w:asciiTheme="minorHAnsi" w:hAnsiTheme="minorHAnsi" w:cs="Arial"/>
          <w:sz w:val="22"/>
        </w:rPr>
        <w:t>,</w:t>
      </w:r>
      <w:r w:rsidRPr="00F43D77">
        <w:rPr>
          <w:rFonts w:asciiTheme="minorHAnsi" w:hAnsiTheme="minorHAnsi" w:cs="Arial"/>
          <w:sz w:val="22"/>
        </w:rPr>
        <w:t xml:space="preserve"> </w:t>
      </w:r>
      <w:r w:rsidR="00137C68" w:rsidRPr="00F43D77">
        <w:rPr>
          <w:rFonts w:asciiTheme="minorHAnsi" w:hAnsiTheme="minorHAnsi" w:cs="Arial"/>
          <w:sz w:val="22"/>
        </w:rPr>
        <w:t xml:space="preserve">there was a day in which </w:t>
      </w:r>
      <w:r w:rsidRPr="00F43D77">
        <w:rPr>
          <w:rFonts w:asciiTheme="minorHAnsi" w:hAnsiTheme="minorHAnsi" w:cs="Arial"/>
          <w:sz w:val="22"/>
        </w:rPr>
        <w:t xml:space="preserve">the country </w:t>
      </w:r>
      <w:r w:rsidR="002B2217" w:rsidRPr="00F43D77">
        <w:rPr>
          <w:rFonts w:asciiTheme="minorHAnsi" w:hAnsiTheme="minorHAnsi" w:cs="Arial"/>
          <w:sz w:val="22"/>
        </w:rPr>
        <w:t>experienced a significant increase</w:t>
      </w:r>
      <w:r w:rsidRPr="00F43D77">
        <w:rPr>
          <w:rFonts w:asciiTheme="minorHAnsi" w:hAnsiTheme="minorHAnsi" w:cs="Arial"/>
          <w:sz w:val="22"/>
        </w:rPr>
        <w:t xml:space="preserve"> on the daily demand for electric power</w:t>
      </w:r>
      <w:r w:rsidR="00DF1480" w:rsidRPr="00F43D77">
        <w:rPr>
          <w:rFonts w:asciiTheme="minorHAnsi" w:hAnsiTheme="minorHAnsi" w:cs="Arial"/>
          <w:sz w:val="22"/>
        </w:rPr>
        <w:t xml:space="preserve">, </w:t>
      </w:r>
      <w:r w:rsidR="002B2217" w:rsidRPr="00F43D77">
        <w:rPr>
          <w:rFonts w:asciiTheme="minorHAnsi" w:hAnsiTheme="minorHAnsi" w:cs="Arial"/>
          <w:sz w:val="22"/>
        </w:rPr>
        <w:t xml:space="preserve">5% more than the national normal </w:t>
      </w:r>
      <w:r w:rsidR="00137C68" w:rsidRPr="00F43D77">
        <w:rPr>
          <w:rFonts w:asciiTheme="minorHAnsi" w:hAnsiTheme="minorHAnsi" w:cs="Arial"/>
          <w:sz w:val="22"/>
        </w:rPr>
        <w:t>demand at that time in that day</w:t>
      </w:r>
      <w:r w:rsidRPr="00F43D77">
        <w:rPr>
          <w:rFonts w:asciiTheme="minorHAnsi" w:hAnsiTheme="minorHAnsi" w:cs="Arial"/>
          <w:sz w:val="22"/>
        </w:rPr>
        <w:t xml:space="preserve">. </w:t>
      </w:r>
      <w:r w:rsidR="001B0045" w:rsidRPr="00F43D77">
        <w:rPr>
          <w:rFonts w:asciiTheme="minorHAnsi" w:hAnsiTheme="minorHAnsi" w:cs="Arial"/>
          <w:sz w:val="22"/>
        </w:rPr>
        <w:t>The</w:t>
      </w:r>
      <w:r w:rsidRPr="00862592">
        <w:rPr>
          <w:rFonts w:asciiTheme="minorHAnsi" w:hAnsiTheme="minorHAnsi" w:cs="Arial"/>
          <w:sz w:val="22"/>
        </w:rPr>
        <w:t xml:space="preserve"> identification of sustainable urban development alternatives </w:t>
      </w:r>
      <w:r w:rsidR="001B0045">
        <w:rPr>
          <w:rFonts w:asciiTheme="minorHAnsi" w:hAnsiTheme="minorHAnsi" w:cs="Arial"/>
          <w:sz w:val="22"/>
        </w:rPr>
        <w:t>is then required to</w:t>
      </w:r>
      <w:r w:rsidRPr="00862592">
        <w:rPr>
          <w:rFonts w:asciiTheme="minorHAnsi" w:hAnsiTheme="minorHAnsi" w:cs="Arial"/>
          <w:sz w:val="22"/>
        </w:rPr>
        <w:t xml:space="preserve"> minimise these impacts. </w:t>
      </w:r>
    </w:p>
    <w:p w14:paraId="16B87C4E" w14:textId="77777777" w:rsidR="0069344B" w:rsidRDefault="0069344B" w:rsidP="00D65E17">
      <w:pPr>
        <w:pStyle w:val="BASIC"/>
        <w:spacing w:after="0" w:line="360" w:lineRule="auto"/>
        <w:ind w:left="0"/>
        <w:jc w:val="both"/>
        <w:rPr>
          <w:rFonts w:asciiTheme="minorHAnsi" w:hAnsiTheme="minorHAnsi" w:cs="Arial"/>
          <w:sz w:val="22"/>
        </w:rPr>
      </w:pPr>
    </w:p>
    <w:p w14:paraId="40B819DE" w14:textId="75E218F4" w:rsidR="00E81AC2" w:rsidRDefault="00E81AC2" w:rsidP="00D65E17">
      <w:pPr>
        <w:pStyle w:val="BASIC"/>
        <w:spacing w:after="0" w:line="360" w:lineRule="auto"/>
        <w:ind w:left="0"/>
        <w:jc w:val="both"/>
        <w:rPr>
          <w:rFonts w:asciiTheme="minorHAnsi" w:hAnsiTheme="minorHAnsi" w:cs="Arial"/>
          <w:sz w:val="22"/>
        </w:rPr>
      </w:pPr>
      <w:r w:rsidRPr="00862592">
        <w:rPr>
          <w:rFonts w:asciiTheme="minorHAnsi" w:hAnsiTheme="minorHAnsi" w:cs="Arial"/>
          <w:sz w:val="22"/>
        </w:rPr>
        <w:t xml:space="preserve">In the light of this, </w:t>
      </w:r>
      <w:r w:rsidR="00872934">
        <w:rPr>
          <w:rFonts w:asciiTheme="minorHAnsi" w:hAnsiTheme="minorHAnsi" w:cs="Arial"/>
          <w:sz w:val="22"/>
        </w:rPr>
        <w:t xml:space="preserve">CDKN seeks to commission this </w:t>
      </w:r>
      <w:r w:rsidRPr="00862592">
        <w:rPr>
          <w:rFonts w:asciiTheme="minorHAnsi" w:hAnsiTheme="minorHAnsi" w:cs="Arial"/>
          <w:sz w:val="22"/>
        </w:rPr>
        <w:t>project in order to analyse historical data to determine trends, occurrences, projections and scenarios of gradual temperature increases and extreme h</w:t>
      </w:r>
      <w:r w:rsidR="002B2217">
        <w:rPr>
          <w:rFonts w:asciiTheme="minorHAnsi" w:hAnsiTheme="minorHAnsi" w:cs="Arial"/>
          <w:sz w:val="22"/>
        </w:rPr>
        <w:t>eat events in the Metropolitan A</w:t>
      </w:r>
      <w:r w:rsidRPr="00862592">
        <w:rPr>
          <w:rFonts w:asciiTheme="minorHAnsi" w:hAnsiTheme="minorHAnsi" w:cs="Arial"/>
          <w:sz w:val="22"/>
        </w:rPr>
        <w:t>re</w:t>
      </w:r>
      <w:r w:rsidR="00F43D77">
        <w:rPr>
          <w:rFonts w:asciiTheme="minorHAnsi" w:hAnsiTheme="minorHAnsi" w:cs="Arial"/>
          <w:sz w:val="22"/>
        </w:rPr>
        <w:t>a of El Salvador, and assess the</w:t>
      </w:r>
      <w:r w:rsidRPr="00862592">
        <w:rPr>
          <w:rFonts w:asciiTheme="minorHAnsi" w:hAnsiTheme="minorHAnsi" w:cs="Arial"/>
          <w:sz w:val="22"/>
        </w:rPr>
        <w:t xml:space="preserve"> economic and social impacts. Such information will be useful for MARN t</w:t>
      </w:r>
      <w:r w:rsidR="00CA1D2C">
        <w:rPr>
          <w:rFonts w:asciiTheme="minorHAnsi" w:hAnsiTheme="minorHAnsi" w:cs="Arial"/>
          <w:sz w:val="22"/>
        </w:rPr>
        <w:t xml:space="preserve">o increase awareness and engage </w:t>
      </w:r>
      <w:r w:rsidRPr="00862592">
        <w:rPr>
          <w:rFonts w:asciiTheme="minorHAnsi" w:hAnsiTheme="minorHAnsi" w:cs="Arial"/>
          <w:sz w:val="22"/>
        </w:rPr>
        <w:t xml:space="preserve">national and subnational decision-makers (Ministries and Municipalities) in undertaking actions to reduce the identified impacts in the framework of their urban </w:t>
      </w:r>
      <w:r w:rsidRPr="00862592">
        <w:rPr>
          <w:rFonts w:asciiTheme="minorHAnsi" w:hAnsiTheme="minorHAnsi" w:cs="Arial"/>
          <w:sz w:val="22"/>
        </w:rPr>
        <w:lastRenderedPageBreak/>
        <w:t>development and plan</w:t>
      </w:r>
      <w:r w:rsidR="002B2217">
        <w:rPr>
          <w:rFonts w:asciiTheme="minorHAnsi" w:hAnsiTheme="minorHAnsi" w:cs="Arial"/>
          <w:sz w:val="22"/>
        </w:rPr>
        <w:t xml:space="preserve">ning processes in San Salvador, as well as in the framework of the </w:t>
      </w:r>
      <w:r w:rsidRPr="00862592">
        <w:rPr>
          <w:rFonts w:asciiTheme="minorHAnsi" w:hAnsiTheme="minorHAnsi" w:cs="Arial"/>
          <w:sz w:val="22"/>
        </w:rPr>
        <w:t xml:space="preserve">objectives and main strategic lines of the </w:t>
      </w:r>
      <w:r w:rsidR="002B2217">
        <w:rPr>
          <w:rFonts w:asciiTheme="minorHAnsi" w:hAnsiTheme="minorHAnsi" w:cs="Arial"/>
          <w:sz w:val="22"/>
        </w:rPr>
        <w:t>NCCP.</w:t>
      </w:r>
      <w:r w:rsidRPr="00862592">
        <w:rPr>
          <w:rFonts w:asciiTheme="minorHAnsi" w:hAnsiTheme="minorHAnsi" w:cs="Arial"/>
          <w:sz w:val="22"/>
        </w:rPr>
        <w:t xml:space="preserve"> </w:t>
      </w:r>
    </w:p>
    <w:p w14:paraId="3E857FEC" w14:textId="77777777" w:rsidR="0069344B" w:rsidRDefault="0069344B" w:rsidP="00D65E17">
      <w:pPr>
        <w:pStyle w:val="Tabletextblack"/>
        <w:spacing w:after="0" w:line="360" w:lineRule="auto"/>
        <w:jc w:val="both"/>
        <w:rPr>
          <w:rFonts w:asciiTheme="minorHAnsi" w:hAnsiTheme="minorHAnsi" w:cs="Arial"/>
          <w:color w:val="auto"/>
          <w:sz w:val="22"/>
        </w:rPr>
      </w:pPr>
    </w:p>
    <w:p w14:paraId="71C51EE1" w14:textId="77777777" w:rsidR="00174489" w:rsidRPr="00953227" w:rsidRDefault="00174489" w:rsidP="00D65E17">
      <w:pPr>
        <w:pStyle w:val="Tabletextblack"/>
        <w:spacing w:after="0" w:line="360" w:lineRule="auto"/>
        <w:jc w:val="both"/>
        <w:rPr>
          <w:rFonts w:asciiTheme="minorHAnsi" w:hAnsiTheme="minorHAnsi" w:cs="Arial"/>
          <w:color w:val="auto"/>
          <w:sz w:val="22"/>
        </w:rPr>
      </w:pPr>
      <w:r w:rsidRPr="00953227">
        <w:rPr>
          <w:rFonts w:asciiTheme="minorHAnsi" w:hAnsiTheme="minorHAnsi" w:cs="Arial"/>
          <w:color w:val="auto"/>
          <w:sz w:val="22"/>
        </w:rPr>
        <w:t xml:space="preserve">The project is relatively aligned with the NCCP since it will touch 3 main components of the Plan: </w:t>
      </w:r>
    </w:p>
    <w:p w14:paraId="323E97A6" w14:textId="3656000C" w:rsidR="00174489" w:rsidRPr="00953227" w:rsidRDefault="00174489" w:rsidP="00D65E17">
      <w:pPr>
        <w:pStyle w:val="Tabletextblack"/>
        <w:numPr>
          <w:ilvl w:val="1"/>
          <w:numId w:val="19"/>
        </w:numPr>
        <w:spacing w:after="0" w:line="360" w:lineRule="auto"/>
        <w:ind w:left="1020"/>
        <w:jc w:val="both"/>
        <w:rPr>
          <w:rFonts w:asciiTheme="minorHAnsi" w:hAnsiTheme="minorHAnsi" w:cs="Arial"/>
          <w:color w:val="auto"/>
          <w:sz w:val="22"/>
        </w:rPr>
      </w:pPr>
      <w:r w:rsidRPr="00953227">
        <w:rPr>
          <w:rFonts w:asciiTheme="minorHAnsi" w:hAnsiTheme="minorHAnsi" w:cs="Arial"/>
          <w:color w:val="auto"/>
          <w:sz w:val="22"/>
        </w:rPr>
        <w:t>Component 1: Incorpo</w:t>
      </w:r>
      <w:r w:rsidR="00CA1D2C" w:rsidRPr="00953227">
        <w:rPr>
          <w:rFonts w:asciiTheme="minorHAnsi" w:hAnsiTheme="minorHAnsi" w:cs="Arial"/>
          <w:color w:val="auto"/>
          <w:sz w:val="22"/>
        </w:rPr>
        <w:t>ration of climate change and disaster risk management</w:t>
      </w:r>
      <w:r w:rsidRPr="00953227">
        <w:rPr>
          <w:rFonts w:asciiTheme="minorHAnsi" w:hAnsiTheme="minorHAnsi" w:cs="Arial"/>
          <w:color w:val="auto"/>
          <w:sz w:val="22"/>
        </w:rPr>
        <w:t xml:space="preserve"> in development plans and public policies.</w:t>
      </w:r>
    </w:p>
    <w:p w14:paraId="264C832A" w14:textId="77777777" w:rsidR="00174489" w:rsidRPr="00953227" w:rsidRDefault="00174489" w:rsidP="00D65E17">
      <w:pPr>
        <w:pStyle w:val="Tabletextblack"/>
        <w:numPr>
          <w:ilvl w:val="1"/>
          <w:numId w:val="19"/>
        </w:numPr>
        <w:spacing w:after="0" w:line="360" w:lineRule="auto"/>
        <w:ind w:left="1020"/>
        <w:jc w:val="both"/>
        <w:rPr>
          <w:rFonts w:asciiTheme="minorHAnsi" w:hAnsiTheme="minorHAnsi" w:cs="Arial"/>
          <w:color w:val="auto"/>
          <w:sz w:val="22"/>
        </w:rPr>
      </w:pPr>
      <w:r w:rsidRPr="00953227">
        <w:rPr>
          <w:rFonts w:asciiTheme="minorHAnsi" w:hAnsiTheme="minorHAnsi" w:cs="Arial"/>
          <w:color w:val="auto"/>
          <w:sz w:val="22"/>
        </w:rPr>
        <w:t xml:space="preserve">Component 7: Promotion of low carbon and climate resilient urban and coastal development. </w:t>
      </w:r>
    </w:p>
    <w:p w14:paraId="60509D26" w14:textId="77777777" w:rsidR="00174489" w:rsidRPr="00953227" w:rsidRDefault="00174489" w:rsidP="00D65E17">
      <w:pPr>
        <w:pStyle w:val="Tabletextblack"/>
        <w:numPr>
          <w:ilvl w:val="1"/>
          <w:numId w:val="19"/>
        </w:numPr>
        <w:spacing w:after="0" w:line="360" w:lineRule="auto"/>
        <w:ind w:left="1020"/>
        <w:jc w:val="both"/>
        <w:rPr>
          <w:rFonts w:asciiTheme="minorHAnsi" w:hAnsiTheme="minorHAnsi" w:cs="Arial"/>
          <w:color w:val="auto"/>
          <w:sz w:val="22"/>
        </w:rPr>
      </w:pPr>
      <w:r w:rsidRPr="00953227">
        <w:rPr>
          <w:rFonts w:asciiTheme="minorHAnsi" w:hAnsiTheme="minorHAnsi" w:cs="Arial"/>
          <w:color w:val="auto"/>
          <w:sz w:val="22"/>
        </w:rPr>
        <w:t xml:space="preserve">Component 8: Creation of national conditions and capacities to tackle climate change. </w:t>
      </w:r>
    </w:p>
    <w:p w14:paraId="0FA9B22B" w14:textId="77777777" w:rsidR="00D64953" w:rsidRPr="00862592" w:rsidRDefault="00D64953" w:rsidP="00D65E17">
      <w:pPr>
        <w:pStyle w:val="BASIC"/>
        <w:spacing w:after="0" w:line="360" w:lineRule="auto"/>
        <w:ind w:left="0"/>
        <w:jc w:val="both"/>
        <w:rPr>
          <w:rFonts w:asciiTheme="minorHAnsi" w:hAnsiTheme="minorHAnsi" w:cs="Arial"/>
          <w:sz w:val="22"/>
        </w:rPr>
      </w:pPr>
    </w:p>
    <w:p w14:paraId="7C24DCA8" w14:textId="77777777" w:rsidR="00D3693C" w:rsidRPr="00151E88" w:rsidRDefault="00E81AC2" w:rsidP="00151E88">
      <w:pPr>
        <w:pStyle w:val="BASIC"/>
        <w:numPr>
          <w:ilvl w:val="0"/>
          <w:numId w:val="18"/>
        </w:numPr>
        <w:spacing w:after="0" w:line="360" w:lineRule="auto"/>
        <w:ind w:left="300"/>
        <w:jc w:val="both"/>
        <w:rPr>
          <w:rFonts w:asciiTheme="minorHAnsi" w:hAnsiTheme="minorHAnsi" w:cs="Arial"/>
        </w:rPr>
      </w:pPr>
      <w:r w:rsidRPr="00D3693C">
        <w:rPr>
          <w:rFonts w:asciiTheme="minorHAnsi" w:hAnsiTheme="minorHAnsi" w:cs="Arial"/>
          <w:b/>
          <w:sz w:val="22"/>
        </w:rPr>
        <w:t>Strategy for this project</w:t>
      </w:r>
    </w:p>
    <w:p w14:paraId="2D320C59" w14:textId="5AE60376" w:rsidR="00D3693C" w:rsidRDefault="00AC5583" w:rsidP="00D65E17">
      <w:pPr>
        <w:spacing w:after="0" w:line="360" w:lineRule="auto"/>
        <w:ind w:left="0"/>
        <w:jc w:val="both"/>
        <w:rPr>
          <w:rFonts w:asciiTheme="minorHAnsi" w:hAnsiTheme="minorHAnsi" w:cs="Arial"/>
        </w:rPr>
      </w:pPr>
      <w:r>
        <w:rPr>
          <w:rFonts w:asciiTheme="minorHAnsi" w:hAnsiTheme="minorHAnsi" w:cs="Arial"/>
        </w:rPr>
        <w:t>El Salvador’s</w:t>
      </w:r>
      <w:r w:rsidRPr="00D3693C">
        <w:rPr>
          <w:rFonts w:asciiTheme="minorHAnsi" w:hAnsiTheme="minorHAnsi" w:cs="Arial"/>
        </w:rPr>
        <w:t xml:space="preserve"> </w:t>
      </w:r>
      <w:r w:rsidR="00D3693C" w:rsidRPr="00D3693C">
        <w:rPr>
          <w:rFonts w:asciiTheme="minorHAnsi" w:hAnsiTheme="minorHAnsi" w:cs="Arial"/>
        </w:rPr>
        <w:t>high vulnerability to climate events</w:t>
      </w:r>
      <w:r w:rsidR="00DF1480">
        <w:rPr>
          <w:rFonts w:asciiTheme="minorHAnsi" w:hAnsiTheme="minorHAnsi" w:cs="Arial"/>
        </w:rPr>
        <w:t>,</w:t>
      </w:r>
      <w:r w:rsidR="00D3693C" w:rsidRPr="00D3693C">
        <w:rPr>
          <w:rFonts w:asciiTheme="minorHAnsi" w:hAnsiTheme="minorHAnsi" w:cs="Arial"/>
        </w:rPr>
        <w:t xml:space="preserve"> </w:t>
      </w:r>
      <w:r w:rsidR="00122DF2">
        <w:rPr>
          <w:rFonts w:asciiTheme="minorHAnsi" w:hAnsiTheme="minorHAnsi" w:cs="Arial"/>
        </w:rPr>
        <w:t>combined</w:t>
      </w:r>
      <w:r w:rsidR="00D3693C" w:rsidRPr="00D3693C">
        <w:rPr>
          <w:rFonts w:asciiTheme="minorHAnsi" w:hAnsiTheme="minorHAnsi" w:cs="Arial"/>
        </w:rPr>
        <w:t xml:space="preserve"> with its extreme poverty and population density levels, </w:t>
      </w:r>
      <w:r>
        <w:rPr>
          <w:rFonts w:asciiTheme="minorHAnsi" w:hAnsiTheme="minorHAnsi" w:cs="Arial"/>
        </w:rPr>
        <w:t>along with</w:t>
      </w:r>
      <w:r w:rsidR="00D3693C" w:rsidRPr="00D3693C">
        <w:rPr>
          <w:rFonts w:asciiTheme="minorHAnsi" w:hAnsiTheme="minorHAnsi" w:cs="Arial"/>
        </w:rPr>
        <w:t xml:space="preserve"> the current commitment show</w:t>
      </w:r>
      <w:r>
        <w:rPr>
          <w:rFonts w:asciiTheme="minorHAnsi" w:hAnsiTheme="minorHAnsi" w:cs="Arial"/>
        </w:rPr>
        <w:t>n</w:t>
      </w:r>
      <w:r w:rsidR="00D3693C" w:rsidRPr="00D3693C">
        <w:rPr>
          <w:rFonts w:asciiTheme="minorHAnsi" w:hAnsiTheme="minorHAnsi" w:cs="Arial"/>
        </w:rPr>
        <w:t xml:space="preserve"> by the Ministry of Environment and Natural Resources (MARN), places </w:t>
      </w:r>
      <w:r>
        <w:rPr>
          <w:rFonts w:asciiTheme="minorHAnsi" w:hAnsiTheme="minorHAnsi" w:cs="Arial"/>
        </w:rPr>
        <w:t>it</w:t>
      </w:r>
      <w:r w:rsidR="00D3693C" w:rsidRPr="00D3693C">
        <w:rPr>
          <w:rFonts w:asciiTheme="minorHAnsi" w:hAnsiTheme="minorHAnsi" w:cs="Arial"/>
        </w:rPr>
        <w:t xml:space="preserve"> as an important country for CDKN support.</w:t>
      </w:r>
    </w:p>
    <w:p w14:paraId="74107AC9" w14:textId="77777777" w:rsidR="00D3693C" w:rsidRDefault="00D3693C" w:rsidP="00D65E17">
      <w:pPr>
        <w:spacing w:after="0" w:line="360" w:lineRule="auto"/>
        <w:ind w:left="0"/>
        <w:jc w:val="both"/>
        <w:rPr>
          <w:rFonts w:asciiTheme="minorHAnsi" w:hAnsiTheme="minorHAnsi" w:cs="Arial"/>
        </w:rPr>
      </w:pPr>
    </w:p>
    <w:p w14:paraId="374363A9" w14:textId="4AE4D298" w:rsidR="00D3693C" w:rsidRDefault="00D3693C" w:rsidP="00D65E17">
      <w:pPr>
        <w:spacing w:after="0" w:line="360" w:lineRule="auto"/>
        <w:ind w:left="0"/>
        <w:jc w:val="both"/>
        <w:rPr>
          <w:rFonts w:asciiTheme="minorHAnsi" w:hAnsiTheme="minorHAnsi" w:cs="Arial"/>
        </w:rPr>
      </w:pPr>
      <w:r w:rsidRPr="00D3693C">
        <w:rPr>
          <w:rFonts w:asciiTheme="minorHAnsi" w:hAnsiTheme="minorHAnsi" w:cs="Arial"/>
        </w:rPr>
        <w:t xml:space="preserve">In response to demand from MARN, CDKN </w:t>
      </w:r>
      <w:r w:rsidR="00AC5583">
        <w:rPr>
          <w:rFonts w:asciiTheme="minorHAnsi" w:hAnsiTheme="minorHAnsi" w:cs="Arial"/>
        </w:rPr>
        <w:t>is continuing its</w:t>
      </w:r>
      <w:r w:rsidRPr="00D3693C">
        <w:rPr>
          <w:rFonts w:asciiTheme="minorHAnsi" w:hAnsiTheme="minorHAnsi" w:cs="Arial"/>
        </w:rPr>
        <w:t xml:space="preserve"> support to strengthen</w:t>
      </w:r>
      <w:r w:rsidR="00AC5583">
        <w:rPr>
          <w:rFonts w:asciiTheme="minorHAnsi" w:hAnsiTheme="minorHAnsi" w:cs="Arial"/>
        </w:rPr>
        <w:t xml:space="preserve"> </w:t>
      </w:r>
      <w:r w:rsidRPr="00D3693C">
        <w:rPr>
          <w:rFonts w:asciiTheme="minorHAnsi" w:hAnsiTheme="minorHAnsi" w:cs="Arial"/>
        </w:rPr>
        <w:t xml:space="preserve">national and subnational institutions in El Salvador </w:t>
      </w:r>
      <w:r w:rsidR="00AC5583">
        <w:rPr>
          <w:rFonts w:asciiTheme="minorHAnsi" w:hAnsiTheme="minorHAnsi" w:cs="Arial"/>
        </w:rPr>
        <w:t>with the aim of</w:t>
      </w:r>
      <w:r w:rsidRPr="00D3693C">
        <w:rPr>
          <w:rFonts w:asciiTheme="minorHAnsi" w:hAnsiTheme="minorHAnsi" w:cs="Arial"/>
        </w:rPr>
        <w:t xml:space="preserve"> mainstream</w:t>
      </w:r>
      <w:r w:rsidR="00AC5583">
        <w:rPr>
          <w:rFonts w:asciiTheme="minorHAnsi" w:hAnsiTheme="minorHAnsi" w:cs="Arial"/>
        </w:rPr>
        <w:t>ing</w:t>
      </w:r>
      <w:r w:rsidRPr="00D3693C">
        <w:rPr>
          <w:rFonts w:asciiTheme="minorHAnsi" w:hAnsiTheme="minorHAnsi" w:cs="Arial"/>
        </w:rPr>
        <w:t xml:space="preserve"> climate change</w:t>
      </w:r>
      <w:r w:rsidR="00AC5583">
        <w:rPr>
          <w:rFonts w:asciiTheme="minorHAnsi" w:hAnsiTheme="minorHAnsi" w:cs="Arial"/>
        </w:rPr>
        <w:t xml:space="preserve"> in their agendas. CDKN also aims to</w:t>
      </w:r>
      <w:r w:rsidRPr="00D3693C">
        <w:rPr>
          <w:rFonts w:asciiTheme="minorHAnsi" w:hAnsiTheme="minorHAnsi" w:cs="Arial"/>
        </w:rPr>
        <w:t xml:space="preserve"> </w:t>
      </w:r>
      <w:r w:rsidR="00AC5583" w:rsidRPr="00D3693C">
        <w:rPr>
          <w:rFonts w:asciiTheme="minorHAnsi" w:hAnsiTheme="minorHAnsi" w:cs="Arial"/>
        </w:rPr>
        <w:t>contribut</w:t>
      </w:r>
      <w:r w:rsidR="00AC5583">
        <w:rPr>
          <w:rFonts w:asciiTheme="minorHAnsi" w:hAnsiTheme="minorHAnsi" w:cs="Arial"/>
        </w:rPr>
        <w:t>e</w:t>
      </w:r>
      <w:r w:rsidR="00AC5583" w:rsidRPr="00D3693C">
        <w:rPr>
          <w:rFonts w:asciiTheme="minorHAnsi" w:hAnsiTheme="minorHAnsi" w:cs="Arial"/>
        </w:rPr>
        <w:t xml:space="preserve"> </w:t>
      </w:r>
      <w:r w:rsidRPr="00D3693C">
        <w:rPr>
          <w:rFonts w:asciiTheme="minorHAnsi" w:hAnsiTheme="minorHAnsi" w:cs="Arial"/>
        </w:rPr>
        <w:t xml:space="preserve">to </w:t>
      </w:r>
      <w:r w:rsidR="00AC5583">
        <w:rPr>
          <w:rFonts w:asciiTheme="minorHAnsi" w:hAnsiTheme="minorHAnsi" w:cs="Arial"/>
        </w:rPr>
        <w:t xml:space="preserve">the </w:t>
      </w:r>
      <w:r w:rsidRPr="00D3693C">
        <w:rPr>
          <w:rFonts w:asciiTheme="minorHAnsi" w:hAnsiTheme="minorHAnsi" w:cs="Arial"/>
        </w:rPr>
        <w:t>creat</w:t>
      </w:r>
      <w:r w:rsidR="00AC5583">
        <w:rPr>
          <w:rFonts w:asciiTheme="minorHAnsi" w:hAnsiTheme="minorHAnsi" w:cs="Arial"/>
        </w:rPr>
        <w:t>ion of</w:t>
      </w:r>
      <w:r w:rsidRPr="00D3693C">
        <w:rPr>
          <w:rFonts w:asciiTheme="minorHAnsi" w:hAnsiTheme="minorHAnsi" w:cs="Arial"/>
        </w:rPr>
        <w:t xml:space="preserve"> an enabling environment for policy implementation and risk management.  </w:t>
      </w:r>
    </w:p>
    <w:p w14:paraId="2F5320F0" w14:textId="77777777" w:rsidR="00D3693C" w:rsidRDefault="00D3693C" w:rsidP="00D65E17">
      <w:pPr>
        <w:spacing w:after="0" w:line="360" w:lineRule="auto"/>
        <w:ind w:left="0"/>
        <w:jc w:val="both"/>
        <w:rPr>
          <w:rFonts w:asciiTheme="minorHAnsi" w:hAnsiTheme="minorHAnsi" w:cs="Arial"/>
        </w:rPr>
      </w:pPr>
    </w:p>
    <w:p w14:paraId="23236929" w14:textId="77777777" w:rsidR="00D3693C" w:rsidRPr="00D3693C" w:rsidRDefault="00D3693C" w:rsidP="00D65E17">
      <w:pPr>
        <w:spacing w:after="0" w:line="360" w:lineRule="auto"/>
        <w:ind w:left="0"/>
        <w:jc w:val="both"/>
        <w:rPr>
          <w:rFonts w:asciiTheme="minorHAnsi" w:hAnsiTheme="minorHAnsi" w:cs="Arial"/>
        </w:rPr>
      </w:pPr>
      <w:r w:rsidRPr="00D3693C">
        <w:rPr>
          <w:rFonts w:asciiTheme="minorHAnsi" w:hAnsiTheme="minorHAnsi" w:cs="Arial"/>
        </w:rPr>
        <w:t xml:space="preserve">As such, CDKN is seeking a supplier/consortium of suppliers to develop and implement the project </w:t>
      </w:r>
      <w:r w:rsidRPr="00D3693C">
        <w:rPr>
          <w:rFonts w:asciiTheme="minorHAnsi" w:hAnsiTheme="minorHAnsi" w:cs="Arial"/>
          <w:i/>
        </w:rPr>
        <w:t>“Planning for climate-induced temperature rises in the Metropolitan Area of San Salvador”.</w:t>
      </w:r>
    </w:p>
    <w:p w14:paraId="208618CC" w14:textId="77777777" w:rsidR="00D3693C" w:rsidRDefault="00D3693C" w:rsidP="00D65E17">
      <w:pPr>
        <w:pStyle w:val="BASIC"/>
        <w:spacing w:after="0" w:line="360" w:lineRule="auto"/>
        <w:ind w:left="0"/>
        <w:jc w:val="both"/>
        <w:rPr>
          <w:rFonts w:asciiTheme="minorHAnsi" w:hAnsiTheme="minorHAnsi" w:cs="Arial"/>
          <w:sz w:val="22"/>
        </w:rPr>
      </w:pPr>
    </w:p>
    <w:p w14:paraId="537207D9" w14:textId="77777777" w:rsidR="00E81AC2" w:rsidRDefault="00D3693C" w:rsidP="00D65E17">
      <w:pPr>
        <w:pStyle w:val="BASIC"/>
        <w:spacing w:after="0" w:line="360" w:lineRule="auto"/>
        <w:ind w:left="0"/>
        <w:jc w:val="both"/>
        <w:rPr>
          <w:rFonts w:asciiTheme="minorHAnsi" w:hAnsiTheme="minorHAnsi" w:cs="Arial"/>
          <w:sz w:val="22"/>
        </w:rPr>
      </w:pPr>
      <w:r>
        <w:rPr>
          <w:rFonts w:asciiTheme="minorHAnsi" w:hAnsiTheme="minorHAnsi" w:cs="Arial"/>
          <w:sz w:val="22"/>
        </w:rPr>
        <w:t>The</w:t>
      </w:r>
      <w:r w:rsidR="00E81AC2" w:rsidRPr="00862592">
        <w:rPr>
          <w:rFonts w:asciiTheme="minorHAnsi" w:hAnsiTheme="minorHAnsi" w:cs="Arial"/>
          <w:sz w:val="22"/>
        </w:rPr>
        <w:t xml:space="preserve"> project will have both </w:t>
      </w:r>
      <w:r w:rsidR="00872934">
        <w:rPr>
          <w:rFonts w:asciiTheme="minorHAnsi" w:hAnsiTheme="minorHAnsi" w:cs="Arial"/>
          <w:sz w:val="22"/>
        </w:rPr>
        <w:t>a research component as well as a technical assistance component</w:t>
      </w:r>
      <w:r w:rsidR="00E81AC2" w:rsidRPr="00862592">
        <w:rPr>
          <w:rFonts w:asciiTheme="minorHAnsi" w:hAnsiTheme="minorHAnsi" w:cs="Arial"/>
          <w:sz w:val="22"/>
        </w:rPr>
        <w:t xml:space="preserve"> and will comprise the following steps (see details in </w:t>
      </w:r>
      <w:r w:rsidR="00872934">
        <w:rPr>
          <w:rFonts w:asciiTheme="minorHAnsi" w:hAnsiTheme="minorHAnsi" w:cs="Arial"/>
          <w:sz w:val="22"/>
        </w:rPr>
        <w:t>“Scope of Work” section):</w:t>
      </w:r>
    </w:p>
    <w:p w14:paraId="58A40372" w14:textId="77777777" w:rsidR="00D3693C" w:rsidRPr="00862592" w:rsidRDefault="00D3693C" w:rsidP="00D65E17">
      <w:pPr>
        <w:pStyle w:val="BASIC"/>
        <w:spacing w:after="0" w:line="360" w:lineRule="auto"/>
        <w:ind w:left="0"/>
        <w:jc w:val="both"/>
        <w:rPr>
          <w:rFonts w:asciiTheme="minorHAnsi" w:hAnsiTheme="minorHAnsi" w:cs="Arial"/>
          <w:sz w:val="22"/>
        </w:rPr>
      </w:pPr>
    </w:p>
    <w:p w14:paraId="272510AC" w14:textId="77777777" w:rsidR="00E81AC2" w:rsidRPr="00872934" w:rsidRDefault="00E81AC2" w:rsidP="00D65E17">
      <w:pPr>
        <w:pStyle w:val="BASIC"/>
        <w:numPr>
          <w:ilvl w:val="0"/>
          <w:numId w:val="20"/>
        </w:numPr>
        <w:spacing w:after="0" w:line="360" w:lineRule="auto"/>
        <w:jc w:val="both"/>
        <w:rPr>
          <w:rFonts w:asciiTheme="minorHAnsi" w:hAnsiTheme="minorHAnsi" w:cs="Arial"/>
          <w:b/>
          <w:sz w:val="22"/>
        </w:rPr>
      </w:pPr>
      <w:r w:rsidRPr="00872934">
        <w:rPr>
          <w:rFonts w:asciiTheme="minorHAnsi" w:hAnsiTheme="minorHAnsi" w:cs="Arial"/>
          <w:b/>
          <w:sz w:val="22"/>
        </w:rPr>
        <w:t>Develo</w:t>
      </w:r>
      <w:r w:rsidR="00135BC0">
        <w:rPr>
          <w:rFonts w:asciiTheme="minorHAnsi" w:hAnsiTheme="minorHAnsi" w:cs="Arial"/>
          <w:b/>
          <w:sz w:val="22"/>
        </w:rPr>
        <w:t xml:space="preserve">p a technical climate study, </w:t>
      </w:r>
      <w:r w:rsidRPr="00872934">
        <w:rPr>
          <w:rFonts w:asciiTheme="minorHAnsi" w:hAnsiTheme="minorHAnsi" w:cs="Arial"/>
          <w:b/>
          <w:sz w:val="22"/>
        </w:rPr>
        <w:t>a socio-economic assessment and other related analyses as follows:</w:t>
      </w:r>
    </w:p>
    <w:p w14:paraId="53FD4B4F" w14:textId="77777777" w:rsidR="00E81AC2" w:rsidRPr="00862592" w:rsidRDefault="00E81AC2" w:rsidP="00D65E17">
      <w:pPr>
        <w:pStyle w:val="BASIC"/>
        <w:numPr>
          <w:ilvl w:val="1"/>
          <w:numId w:val="20"/>
        </w:numPr>
        <w:spacing w:after="0" w:line="360" w:lineRule="auto"/>
        <w:ind w:left="300"/>
        <w:jc w:val="both"/>
        <w:rPr>
          <w:rFonts w:asciiTheme="minorHAnsi" w:hAnsiTheme="minorHAnsi" w:cs="Arial"/>
          <w:sz w:val="22"/>
        </w:rPr>
      </w:pPr>
      <w:r w:rsidRPr="00862592">
        <w:rPr>
          <w:rFonts w:asciiTheme="minorHAnsi" w:hAnsiTheme="minorHAnsi" w:cs="Arial"/>
          <w:sz w:val="22"/>
        </w:rPr>
        <w:t xml:space="preserve">Based on historical data of temperature averages, variability and past extreme heat events, and existing regional climate models, conduct a technical climate study of likely temperature and heat wave trends at city level in the Metropolitan Area of San Salvador. </w:t>
      </w:r>
    </w:p>
    <w:p w14:paraId="373EF1B6" w14:textId="67B4D0C9" w:rsidR="00E81AC2" w:rsidRPr="00862592" w:rsidRDefault="00E81AC2" w:rsidP="00D65E17">
      <w:pPr>
        <w:pStyle w:val="BASIC"/>
        <w:numPr>
          <w:ilvl w:val="1"/>
          <w:numId w:val="20"/>
        </w:numPr>
        <w:spacing w:after="0" w:line="360" w:lineRule="auto"/>
        <w:ind w:left="300"/>
        <w:jc w:val="both"/>
        <w:rPr>
          <w:rFonts w:asciiTheme="minorHAnsi" w:hAnsiTheme="minorHAnsi" w:cs="Arial"/>
          <w:sz w:val="22"/>
        </w:rPr>
      </w:pPr>
      <w:r w:rsidRPr="00862592">
        <w:rPr>
          <w:rFonts w:asciiTheme="minorHAnsi" w:hAnsiTheme="minorHAnsi" w:cs="Arial"/>
          <w:sz w:val="22"/>
        </w:rPr>
        <w:t xml:space="preserve">With the results of the historical heat event and climate analysis, develop a socio-economic assessment of the </w:t>
      </w:r>
      <w:r w:rsidR="00CA5487" w:rsidRPr="00E536E4">
        <w:rPr>
          <w:rFonts w:asciiTheme="minorHAnsi" w:hAnsiTheme="minorHAnsi" w:cs="Arial"/>
          <w:sz w:val="22"/>
        </w:rPr>
        <w:t>current and</w:t>
      </w:r>
      <w:r w:rsidRPr="00E536E4">
        <w:rPr>
          <w:rFonts w:asciiTheme="minorHAnsi" w:hAnsiTheme="minorHAnsi" w:cs="Arial"/>
          <w:sz w:val="22"/>
        </w:rPr>
        <w:t xml:space="preserve"> future impacts</w:t>
      </w:r>
      <w:r w:rsidRPr="00862592">
        <w:rPr>
          <w:rFonts w:asciiTheme="minorHAnsi" w:hAnsiTheme="minorHAnsi" w:cs="Arial"/>
          <w:sz w:val="22"/>
        </w:rPr>
        <w:t xml:space="preserve"> of increased temperature and extreme heat for prioritised </w:t>
      </w:r>
      <w:r w:rsidR="00872934">
        <w:rPr>
          <w:rFonts w:asciiTheme="minorHAnsi" w:hAnsiTheme="minorHAnsi" w:cs="Arial"/>
          <w:sz w:val="22"/>
        </w:rPr>
        <w:t xml:space="preserve">economic </w:t>
      </w:r>
      <w:r w:rsidRPr="00862592">
        <w:rPr>
          <w:rFonts w:asciiTheme="minorHAnsi" w:hAnsiTheme="minorHAnsi" w:cs="Arial"/>
          <w:sz w:val="22"/>
        </w:rPr>
        <w:t>sectors of the city taking into consideration</w:t>
      </w:r>
      <w:r w:rsidR="00953227">
        <w:rPr>
          <w:rFonts w:asciiTheme="minorHAnsi" w:hAnsiTheme="minorHAnsi" w:cs="Arial"/>
          <w:sz w:val="22"/>
        </w:rPr>
        <w:t xml:space="preserve"> how different groups (men, women, children, etc.) are affected differently by temperature rises</w:t>
      </w:r>
      <w:r w:rsidRPr="00862592">
        <w:rPr>
          <w:rFonts w:asciiTheme="minorHAnsi" w:hAnsiTheme="minorHAnsi" w:cs="Arial"/>
          <w:sz w:val="22"/>
        </w:rPr>
        <w:t>.</w:t>
      </w:r>
    </w:p>
    <w:p w14:paraId="04CBAF0F" w14:textId="77777777" w:rsidR="00E81AC2" w:rsidRPr="00862592" w:rsidRDefault="00E81AC2" w:rsidP="00D65E17">
      <w:pPr>
        <w:pStyle w:val="BASIC"/>
        <w:numPr>
          <w:ilvl w:val="1"/>
          <w:numId w:val="20"/>
        </w:numPr>
        <w:spacing w:after="0" w:line="360" w:lineRule="auto"/>
        <w:ind w:left="300"/>
        <w:jc w:val="both"/>
        <w:rPr>
          <w:rFonts w:asciiTheme="minorHAnsi" w:hAnsiTheme="minorHAnsi" w:cs="Arial"/>
          <w:sz w:val="22"/>
        </w:rPr>
      </w:pPr>
      <w:r w:rsidRPr="00862592">
        <w:rPr>
          <w:rFonts w:asciiTheme="minorHAnsi" w:hAnsiTheme="minorHAnsi" w:cs="Arial"/>
          <w:sz w:val="22"/>
        </w:rPr>
        <w:t>Conduct desk-based research about actions and experiences from other cities and countries in tackling urban temperature rises and extreme heat events, and make some recommendations for the prioritised sectors on adaptation and/or mitigation actions that decision-makers could implement to tackle them.</w:t>
      </w:r>
    </w:p>
    <w:p w14:paraId="1507810F" w14:textId="77777777" w:rsidR="00E81AC2" w:rsidRDefault="00E81AC2" w:rsidP="00D65E17">
      <w:pPr>
        <w:pStyle w:val="BASIC"/>
        <w:numPr>
          <w:ilvl w:val="1"/>
          <w:numId w:val="20"/>
        </w:numPr>
        <w:spacing w:after="0" w:line="360" w:lineRule="auto"/>
        <w:ind w:left="300"/>
        <w:jc w:val="both"/>
        <w:rPr>
          <w:rFonts w:asciiTheme="minorHAnsi" w:hAnsiTheme="minorHAnsi" w:cs="Arial"/>
          <w:sz w:val="22"/>
        </w:rPr>
      </w:pPr>
      <w:r w:rsidRPr="00862592">
        <w:rPr>
          <w:rFonts w:asciiTheme="minorHAnsi" w:hAnsiTheme="minorHAnsi" w:cs="Arial"/>
          <w:sz w:val="22"/>
        </w:rPr>
        <w:lastRenderedPageBreak/>
        <w:t>Develop a cost-benefit analysis for four prioritised actions</w:t>
      </w:r>
      <w:r w:rsidR="00872934">
        <w:rPr>
          <w:rFonts w:asciiTheme="minorHAnsi" w:hAnsiTheme="minorHAnsi" w:cs="Arial"/>
          <w:sz w:val="22"/>
        </w:rPr>
        <w:t xml:space="preserve"> for the prioritised </w:t>
      </w:r>
      <w:r w:rsidR="00AB3DBD">
        <w:rPr>
          <w:rFonts w:asciiTheme="minorHAnsi" w:hAnsiTheme="minorHAnsi" w:cs="Arial"/>
          <w:sz w:val="22"/>
        </w:rPr>
        <w:t xml:space="preserve">economic </w:t>
      </w:r>
      <w:r w:rsidR="00872934">
        <w:rPr>
          <w:rFonts w:asciiTheme="minorHAnsi" w:hAnsiTheme="minorHAnsi" w:cs="Arial"/>
          <w:sz w:val="22"/>
        </w:rPr>
        <w:t>sectors</w:t>
      </w:r>
      <w:r w:rsidRPr="00862592">
        <w:rPr>
          <w:rFonts w:asciiTheme="minorHAnsi" w:hAnsiTheme="minorHAnsi" w:cs="Arial"/>
          <w:sz w:val="22"/>
        </w:rPr>
        <w:t xml:space="preserve"> in order to provide decision-makers with the information on which ones are feasible and what resources are required.</w:t>
      </w:r>
    </w:p>
    <w:p w14:paraId="5BEECF2D" w14:textId="77777777" w:rsidR="00122DF2" w:rsidRPr="00862592" w:rsidRDefault="00122DF2" w:rsidP="00151E88">
      <w:pPr>
        <w:pStyle w:val="BASIC"/>
        <w:spacing w:after="0" w:line="360" w:lineRule="auto"/>
        <w:ind w:left="300"/>
        <w:jc w:val="both"/>
        <w:rPr>
          <w:rFonts w:asciiTheme="minorHAnsi" w:hAnsiTheme="minorHAnsi" w:cs="Arial"/>
          <w:sz w:val="22"/>
        </w:rPr>
      </w:pPr>
    </w:p>
    <w:p w14:paraId="738ECA0F" w14:textId="10FC957F" w:rsidR="00E81AC2" w:rsidRPr="00AB3DBD" w:rsidRDefault="00E81AC2" w:rsidP="00D65E17">
      <w:pPr>
        <w:pStyle w:val="BASIC"/>
        <w:numPr>
          <w:ilvl w:val="0"/>
          <w:numId w:val="20"/>
        </w:numPr>
        <w:spacing w:after="0" w:line="360" w:lineRule="auto"/>
        <w:ind w:left="300"/>
        <w:jc w:val="both"/>
        <w:rPr>
          <w:rFonts w:asciiTheme="minorHAnsi" w:hAnsiTheme="minorHAnsi" w:cs="Arial"/>
          <w:b/>
          <w:sz w:val="22"/>
        </w:rPr>
      </w:pPr>
      <w:r w:rsidRPr="00AB3DBD">
        <w:rPr>
          <w:rFonts w:asciiTheme="minorHAnsi" w:hAnsiTheme="minorHAnsi" w:cs="Arial"/>
          <w:b/>
          <w:sz w:val="22"/>
        </w:rPr>
        <w:t xml:space="preserve">Support and strengthen an intergovernmental dialogue process (MARN, Sustainability Cabinet, </w:t>
      </w:r>
      <w:r w:rsidR="00A95FB1" w:rsidRPr="00AB3DBD">
        <w:rPr>
          <w:rFonts w:asciiTheme="minorHAnsi" w:hAnsiTheme="minorHAnsi" w:cs="Arial"/>
          <w:b/>
          <w:sz w:val="22"/>
        </w:rPr>
        <w:t>Metropolitan Development Council</w:t>
      </w:r>
      <w:r w:rsidRPr="0069344B">
        <w:rPr>
          <w:rFonts w:asciiTheme="minorHAnsi" w:hAnsiTheme="minorHAnsi" w:cs="Arial"/>
          <w:b/>
          <w:sz w:val="22"/>
        </w:rPr>
        <w:t>), in order to:</w:t>
      </w:r>
    </w:p>
    <w:p w14:paraId="47EAA40D" w14:textId="77777777" w:rsidR="00E81AC2" w:rsidRPr="00862592" w:rsidRDefault="00E81AC2" w:rsidP="00D65E17">
      <w:pPr>
        <w:pStyle w:val="BASIC"/>
        <w:numPr>
          <w:ilvl w:val="1"/>
          <w:numId w:val="20"/>
        </w:numPr>
        <w:spacing w:after="0" w:line="360" w:lineRule="auto"/>
        <w:ind w:left="300"/>
        <w:jc w:val="both"/>
        <w:rPr>
          <w:rFonts w:asciiTheme="minorHAnsi" w:hAnsiTheme="minorHAnsi" w:cs="Arial"/>
          <w:sz w:val="22"/>
        </w:rPr>
      </w:pPr>
      <w:r w:rsidRPr="00862592">
        <w:rPr>
          <w:rFonts w:asciiTheme="minorHAnsi" w:hAnsiTheme="minorHAnsi" w:cs="Arial"/>
          <w:sz w:val="22"/>
        </w:rPr>
        <w:t xml:space="preserve">Share and discuss findings and recommendations of the technical climate study and the socio-economic assessment. </w:t>
      </w:r>
    </w:p>
    <w:p w14:paraId="0FA45148" w14:textId="77777777" w:rsidR="00E81AC2" w:rsidRPr="00862592" w:rsidRDefault="00E81AC2" w:rsidP="00D65E17">
      <w:pPr>
        <w:pStyle w:val="BASIC"/>
        <w:numPr>
          <w:ilvl w:val="1"/>
          <w:numId w:val="20"/>
        </w:numPr>
        <w:spacing w:after="0" w:line="360" w:lineRule="auto"/>
        <w:ind w:left="300"/>
        <w:jc w:val="both"/>
        <w:rPr>
          <w:rFonts w:asciiTheme="minorHAnsi" w:hAnsiTheme="minorHAnsi" w:cs="Arial"/>
          <w:sz w:val="22"/>
        </w:rPr>
      </w:pPr>
      <w:r w:rsidRPr="00862592">
        <w:rPr>
          <w:rFonts w:asciiTheme="minorHAnsi" w:hAnsiTheme="minorHAnsi" w:cs="Arial"/>
          <w:sz w:val="22"/>
        </w:rPr>
        <w:t xml:space="preserve">Based on the cost-benefit analysis (above), prioritise mitigation and/or adaptation actions for the </w:t>
      </w:r>
      <w:r w:rsidR="00AB3DBD">
        <w:rPr>
          <w:rFonts w:asciiTheme="minorHAnsi" w:hAnsiTheme="minorHAnsi" w:cs="Arial"/>
          <w:sz w:val="22"/>
        </w:rPr>
        <w:t>prioritised economic</w:t>
      </w:r>
      <w:r w:rsidRPr="00862592">
        <w:rPr>
          <w:rFonts w:asciiTheme="minorHAnsi" w:hAnsiTheme="minorHAnsi" w:cs="Arial"/>
          <w:sz w:val="22"/>
        </w:rPr>
        <w:t xml:space="preserve"> sectors, to tackle the impacts of high temperatures.</w:t>
      </w:r>
    </w:p>
    <w:p w14:paraId="2DCEE05E" w14:textId="2289546E" w:rsidR="00E81AC2" w:rsidRPr="00862592" w:rsidRDefault="00E81AC2" w:rsidP="00D65E17">
      <w:pPr>
        <w:pStyle w:val="BASIC"/>
        <w:numPr>
          <w:ilvl w:val="1"/>
          <w:numId w:val="20"/>
        </w:numPr>
        <w:spacing w:after="0" w:line="360" w:lineRule="auto"/>
        <w:ind w:left="300"/>
        <w:jc w:val="both"/>
        <w:rPr>
          <w:rFonts w:asciiTheme="minorHAnsi" w:hAnsiTheme="minorHAnsi" w:cs="Arial"/>
          <w:sz w:val="22"/>
        </w:rPr>
      </w:pPr>
      <w:r w:rsidRPr="00862592">
        <w:rPr>
          <w:rFonts w:asciiTheme="minorHAnsi" w:hAnsiTheme="minorHAnsi" w:cs="Arial"/>
          <w:sz w:val="22"/>
        </w:rPr>
        <w:t xml:space="preserve">Formulate a concrete </w:t>
      </w:r>
      <w:r w:rsidRPr="00CA5487">
        <w:rPr>
          <w:rFonts w:asciiTheme="minorHAnsi" w:hAnsiTheme="minorHAnsi" w:cs="Arial"/>
          <w:sz w:val="22"/>
        </w:rPr>
        <w:t>action plan</w:t>
      </w:r>
      <w:r w:rsidR="0069344B">
        <w:rPr>
          <w:rFonts w:asciiTheme="minorHAnsi" w:hAnsiTheme="minorHAnsi" w:cs="Arial"/>
          <w:sz w:val="22"/>
        </w:rPr>
        <w:t>,</w:t>
      </w:r>
      <w:r w:rsidRPr="00CA5487">
        <w:rPr>
          <w:rFonts w:asciiTheme="minorHAnsi" w:hAnsiTheme="minorHAnsi" w:cs="Arial"/>
          <w:sz w:val="22"/>
        </w:rPr>
        <w:t xml:space="preserve"> with </w:t>
      </w:r>
      <w:r w:rsidR="00174489" w:rsidRPr="00CA5487">
        <w:rPr>
          <w:rFonts w:asciiTheme="minorHAnsi" w:hAnsiTheme="minorHAnsi" w:cs="Arial"/>
          <w:sz w:val="22"/>
        </w:rPr>
        <w:t xml:space="preserve">a gender sensitive </w:t>
      </w:r>
      <w:r w:rsidR="003013AC">
        <w:rPr>
          <w:rFonts w:asciiTheme="minorHAnsi" w:hAnsiTheme="minorHAnsi" w:cs="Arial"/>
          <w:sz w:val="22"/>
        </w:rPr>
        <w:t>climate compatible development (</w:t>
      </w:r>
      <w:r w:rsidRPr="00CA5487">
        <w:rPr>
          <w:rFonts w:asciiTheme="minorHAnsi" w:hAnsiTheme="minorHAnsi" w:cs="Arial"/>
          <w:sz w:val="22"/>
        </w:rPr>
        <w:t>CCD</w:t>
      </w:r>
      <w:r w:rsidR="003013AC">
        <w:rPr>
          <w:rFonts w:asciiTheme="minorHAnsi" w:hAnsiTheme="minorHAnsi" w:cs="Arial"/>
          <w:sz w:val="22"/>
        </w:rPr>
        <w:t>)</w:t>
      </w:r>
      <w:r w:rsidRPr="00CA5487">
        <w:rPr>
          <w:rFonts w:asciiTheme="minorHAnsi" w:hAnsiTheme="minorHAnsi" w:cs="Arial"/>
          <w:sz w:val="22"/>
        </w:rPr>
        <w:t xml:space="preserve"> </w:t>
      </w:r>
      <w:r w:rsidR="00174489" w:rsidRPr="00CA5487">
        <w:rPr>
          <w:rFonts w:asciiTheme="minorHAnsi" w:hAnsiTheme="minorHAnsi" w:cs="Arial"/>
          <w:sz w:val="22"/>
        </w:rPr>
        <w:t>approach</w:t>
      </w:r>
      <w:r w:rsidRPr="00862592">
        <w:rPr>
          <w:rFonts w:asciiTheme="minorHAnsi" w:hAnsiTheme="minorHAnsi" w:cs="Arial"/>
          <w:sz w:val="22"/>
        </w:rPr>
        <w:t>, to be incorporated into urban development plans.</w:t>
      </w:r>
    </w:p>
    <w:p w14:paraId="74824C3D" w14:textId="77777777" w:rsidR="00E81AC2" w:rsidRPr="00862592" w:rsidRDefault="00E81AC2" w:rsidP="00D65E17">
      <w:pPr>
        <w:pStyle w:val="Tabletextblack"/>
        <w:spacing w:after="0" w:line="360" w:lineRule="auto"/>
        <w:jc w:val="both"/>
        <w:rPr>
          <w:rFonts w:asciiTheme="minorHAnsi" w:hAnsiTheme="minorHAnsi" w:cs="Arial"/>
          <w:color w:val="auto"/>
          <w:sz w:val="22"/>
        </w:rPr>
      </w:pPr>
    </w:p>
    <w:p w14:paraId="3B61B953" w14:textId="2F1CA279" w:rsidR="00DF1480" w:rsidRPr="00B333EF" w:rsidRDefault="00DF1480" w:rsidP="00DF1480">
      <w:pPr>
        <w:spacing w:after="0" w:line="360" w:lineRule="auto"/>
        <w:ind w:left="0"/>
        <w:jc w:val="both"/>
        <w:rPr>
          <w:rFonts w:asciiTheme="minorHAnsi" w:hAnsiTheme="minorHAnsi" w:cs="Arial"/>
        </w:rPr>
      </w:pPr>
      <w:r w:rsidRPr="00B333EF">
        <w:rPr>
          <w:rFonts w:asciiTheme="minorHAnsi" w:hAnsiTheme="minorHAnsi" w:cs="Arial"/>
          <w:bCs/>
        </w:rPr>
        <w:t xml:space="preserve">CDKN has </w:t>
      </w:r>
      <w:r w:rsidR="003013AC" w:rsidRPr="00B333EF">
        <w:rPr>
          <w:rFonts w:asciiTheme="minorHAnsi" w:hAnsiTheme="minorHAnsi" w:cs="Arial"/>
          <w:bCs/>
        </w:rPr>
        <w:t>previously supported an extreme heat project</w:t>
      </w:r>
      <w:r w:rsidRPr="00B333EF">
        <w:rPr>
          <w:rFonts w:asciiTheme="minorHAnsi" w:hAnsiTheme="minorHAnsi" w:cs="Arial"/>
          <w:bCs/>
        </w:rPr>
        <w:t xml:space="preserve"> in India called “Climate change: addressing heat-health vulnerability in rapidly urbanising regions of Western India”, from which this project can </w:t>
      </w:r>
      <w:r w:rsidR="003013AC" w:rsidRPr="00B333EF">
        <w:rPr>
          <w:rFonts w:asciiTheme="minorHAnsi" w:hAnsiTheme="minorHAnsi" w:cs="Arial"/>
          <w:bCs/>
        </w:rPr>
        <w:t>learn from</w:t>
      </w:r>
      <w:r w:rsidRPr="00B333EF">
        <w:rPr>
          <w:rFonts w:asciiTheme="minorHAnsi" w:hAnsiTheme="minorHAnsi" w:cs="Arial"/>
          <w:bCs/>
        </w:rPr>
        <w:t xml:space="preserve">.  </w:t>
      </w:r>
      <w:r w:rsidR="005513D9" w:rsidRPr="00B333EF">
        <w:rPr>
          <w:rFonts w:asciiTheme="minorHAnsi" w:hAnsiTheme="minorHAnsi" w:cs="Arial"/>
        </w:rPr>
        <w:t xml:space="preserve">The </w:t>
      </w:r>
      <w:r w:rsidRPr="00B333EF">
        <w:rPr>
          <w:rFonts w:asciiTheme="minorHAnsi" w:hAnsiTheme="minorHAnsi" w:cs="Arial"/>
        </w:rPr>
        <w:t>supplier</w:t>
      </w:r>
      <w:r w:rsidR="005513D9" w:rsidRPr="00B333EF">
        <w:rPr>
          <w:rFonts w:asciiTheme="minorHAnsi" w:hAnsiTheme="minorHAnsi" w:cs="Arial"/>
        </w:rPr>
        <w:t xml:space="preserve"> is encouraged to use</w:t>
      </w:r>
      <w:r w:rsidRPr="00B333EF">
        <w:rPr>
          <w:rFonts w:asciiTheme="minorHAnsi" w:hAnsiTheme="minorHAnsi" w:cs="Arial"/>
        </w:rPr>
        <w:t xml:space="preserve"> the information</w:t>
      </w:r>
      <w:r w:rsidR="005513D9" w:rsidRPr="00B333EF">
        <w:rPr>
          <w:rFonts w:asciiTheme="minorHAnsi" w:hAnsiTheme="minorHAnsi" w:cs="Arial"/>
        </w:rPr>
        <w:t xml:space="preserve">, </w:t>
      </w:r>
      <w:r w:rsidRPr="00B333EF">
        <w:rPr>
          <w:rFonts w:asciiTheme="minorHAnsi" w:hAnsiTheme="minorHAnsi" w:cs="Arial"/>
        </w:rPr>
        <w:t>results</w:t>
      </w:r>
      <w:r w:rsidR="005513D9" w:rsidRPr="00B333EF">
        <w:rPr>
          <w:rFonts w:asciiTheme="minorHAnsi" w:hAnsiTheme="minorHAnsi" w:cs="Arial"/>
        </w:rPr>
        <w:t xml:space="preserve"> and lessons learned</w:t>
      </w:r>
      <w:r w:rsidRPr="00B333EF">
        <w:rPr>
          <w:rFonts w:asciiTheme="minorHAnsi" w:hAnsiTheme="minorHAnsi" w:cs="Arial"/>
        </w:rPr>
        <w:t xml:space="preserve"> of this project in India, </w:t>
      </w:r>
      <w:r w:rsidR="003013AC" w:rsidRPr="00B333EF">
        <w:rPr>
          <w:rFonts w:asciiTheme="minorHAnsi" w:hAnsiTheme="minorHAnsi" w:cs="Arial"/>
        </w:rPr>
        <w:t>for the</w:t>
      </w:r>
      <w:r w:rsidRPr="00B333EF">
        <w:rPr>
          <w:rFonts w:asciiTheme="minorHAnsi" w:hAnsiTheme="minorHAnsi" w:cs="Arial"/>
        </w:rPr>
        <w:t xml:space="preserve"> benefit </w:t>
      </w:r>
      <w:r w:rsidR="005513D9" w:rsidRPr="00B333EF">
        <w:rPr>
          <w:rFonts w:asciiTheme="minorHAnsi" w:hAnsiTheme="minorHAnsi" w:cs="Arial"/>
        </w:rPr>
        <w:t>of the project in San Salvador</w:t>
      </w:r>
      <w:r w:rsidRPr="00B333EF">
        <w:rPr>
          <w:rFonts w:asciiTheme="minorHAnsi" w:hAnsiTheme="minorHAnsi" w:cs="Arial"/>
        </w:rPr>
        <w:t>.</w:t>
      </w:r>
      <w:r w:rsidR="003013AC" w:rsidRPr="00B333EF">
        <w:rPr>
          <w:rFonts w:asciiTheme="minorHAnsi" w:hAnsiTheme="minorHAnsi" w:cs="Arial"/>
        </w:rPr>
        <w:t xml:space="preserve"> CDKN can support with providing this information. </w:t>
      </w:r>
    </w:p>
    <w:p w14:paraId="5AF62B0F" w14:textId="4EFF836D" w:rsidR="00DF1480" w:rsidRPr="00B333EF" w:rsidRDefault="00DF1480" w:rsidP="00D65E17">
      <w:pPr>
        <w:pStyle w:val="Heading1"/>
        <w:spacing w:before="0" w:line="360" w:lineRule="auto"/>
        <w:ind w:left="0"/>
        <w:jc w:val="both"/>
        <w:rPr>
          <w:rFonts w:asciiTheme="minorHAnsi" w:eastAsia="Calibri" w:hAnsiTheme="minorHAnsi" w:cs="Arial"/>
          <w:b w:val="0"/>
          <w:bCs w:val="0"/>
          <w:color w:val="auto"/>
          <w:sz w:val="22"/>
          <w:szCs w:val="22"/>
        </w:rPr>
      </w:pPr>
    </w:p>
    <w:p w14:paraId="0FD5C968" w14:textId="77777777" w:rsidR="00E81AC2" w:rsidRPr="00862592" w:rsidRDefault="00E81AC2" w:rsidP="00D65E17">
      <w:pPr>
        <w:spacing w:after="0" w:line="360" w:lineRule="auto"/>
        <w:ind w:left="0"/>
        <w:jc w:val="both"/>
        <w:rPr>
          <w:rFonts w:asciiTheme="minorHAnsi" w:hAnsiTheme="minorHAnsi" w:cs="Arial"/>
        </w:rPr>
      </w:pPr>
    </w:p>
    <w:p w14:paraId="179C56CD" w14:textId="77777777" w:rsidR="00C16470" w:rsidRDefault="00C16470" w:rsidP="00D65E17">
      <w:pPr>
        <w:spacing w:after="0" w:line="360" w:lineRule="auto"/>
        <w:ind w:left="0"/>
        <w:rPr>
          <w:rFonts w:asciiTheme="minorHAnsi" w:hAnsiTheme="minorHAnsi" w:cs="Arial"/>
          <w:b/>
          <w:bCs/>
          <w:i/>
          <w:color w:val="000000"/>
          <w:lang w:eastAsia="en-GB"/>
        </w:rPr>
      </w:pPr>
    </w:p>
    <w:p w14:paraId="63BABCE7" w14:textId="77777777" w:rsidR="00C16470" w:rsidRDefault="00C16470" w:rsidP="00D65E17">
      <w:pPr>
        <w:spacing w:after="0" w:line="360" w:lineRule="auto"/>
        <w:ind w:left="0"/>
        <w:rPr>
          <w:rFonts w:ascii="Cambria" w:eastAsia="Times New Roman" w:hAnsi="Cambria"/>
          <w:b/>
          <w:bCs/>
          <w:color w:val="C44F0A"/>
          <w:sz w:val="28"/>
          <w:szCs w:val="28"/>
        </w:rPr>
      </w:pPr>
      <w:r>
        <w:br w:type="page"/>
      </w:r>
    </w:p>
    <w:p w14:paraId="0DEDE03C" w14:textId="77777777" w:rsidR="00337E5A" w:rsidRPr="00151E88" w:rsidRDefault="00A03A21" w:rsidP="00151E88">
      <w:pPr>
        <w:pStyle w:val="Heading1"/>
        <w:spacing w:before="0" w:line="360" w:lineRule="auto"/>
        <w:ind w:left="0"/>
      </w:pPr>
      <w:bookmarkStart w:id="3" w:name="_Toc427766151"/>
      <w:r>
        <w:lastRenderedPageBreak/>
        <w:t xml:space="preserve">Project </w:t>
      </w:r>
      <w:r w:rsidR="00464455" w:rsidRPr="00464455">
        <w:t>Objectives</w:t>
      </w:r>
      <w:bookmarkEnd w:id="3"/>
    </w:p>
    <w:p w14:paraId="79C00A00" w14:textId="4AC64672" w:rsidR="00464455" w:rsidRDefault="00337E5A" w:rsidP="00D65E17">
      <w:pPr>
        <w:pStyle w:val="BASIC"/>
        <w:spacing w:after="0" w:line="360" w:lineRule="auto"/>
        <w:ind w:left="0"/>
        <w:rPr>
          <w:rFonts w:asciiTheme="minorHAnsi" w:eastAsia="Times New Roman" w:hAnsiTheme="minorHAnsi"/>
          <w:sz w:val="22"/>
        </w:rPr>
      </w:pPr>
      <w:r w:rsidRPr="00337E5A">
        <w:rPr>
          <w:rFonts w:asciiTheme="minorHAnsi" w:eastAsia="Times New Roman" w:hAnsiTheme="minorHAnsi"/>
          <w:sz w:val="22"/>
        </w:rPr>
        <w:t xml:space="preserve">The </w:t>
      </w:r>
      <w:r w:rsidRPr="00337E5A">
        <w:rPr>
          <w:rFonts w:asciiTheme="minorHAnsi" w:eastAsia="Times New Roman" w:hAnsiTheme="minorHAnsi"/>
          <w:b/>
          <w:sz w:val="22"/>
        </w:rPr>
        <w:t>overall purpose</w:t>
      </w:r>
      <w:r w:rsidRPr="00337E5A">
        <w:rPr>
          <w:rFonts w:asciiTheme="minorHAnsi" w:eastAsia="Times New Roman" w:hAnsiTheme="minorHAnsi"/>
          <w:sz w:val="22"/>
        </w:rPr>
        <w:t xml:space="preserve"> of the project is to</w:t>
      </w:r>
      <w:r w:rsidR="00174489" w:rsidRPr="00337E5A">
        <w:rPr>
          <w:rFonts w:asciiTheme="minorHAnsi" w:eastAsia="Times New Roman" w:hAnsiTheme="minorHAnsi"/>
          <w:sz w:val="22"/>
        </w:rPr>
        <w:t xml:space="preserve"> support decision-makers in San Salvador to prioritise actions for tackling economic and social impacts of urban temperature rises in the most affected economic sectors, using</w:t>
      </w:r>
      <w:r w:rsidR="003013AC">
        <w:rPr>
          <w:rFonts w:asciiTheme="minorHAnsi" w:eastAsia="Times New Roman" w:hAnsiTheme="minorHAnsi"/>
          <w:sz w:val="22"/>
        </w:rPr>
        <w:t xml:space="preserve"> a</w:t>
      </w:r>
      <w:r w:rsidR="00174489" w:rsidRPr="00337E5A">
        <w:rPr>
          <w:rFonts w:asciiTheme="minorHAnsi" w:eastAsia="Times New Roman" w:hAnsiTheme="minorHAnsi"/>
          <w:sz w:val="22"/>
        </w:rPr>
        <w:t xml:space="preserve"> </w:t>
      </w:r>
      <w:r w:rsidRPr="00337E5A">
        <w:rPr>
          <w:rFonts w:asciiTheme="minorHAnsi" w:eastAsia="Times New Roman" w:hAnsiTheme="minorHAnsi"/>
          <w:sz w:val="22"/>
        </w:rPr>
        <w:t>gender sensitive CCD approach</w:t>
      </w:r>
      <w:r w:rsidR="00174489" w:rsidRPr="00337E5A">
        <w:rPr>
          <w:rFonts w:asciiTheme="minorHAnsi" w:eastAsia="Times New Roman" w:hAnsiTheme="minorHAnsi"/>
          <w:sz w:val="22"/>
        </w:rPr>
        <w:t xml:space="preserve">, </w:t>
      </w:r>
      <w:r w:rsidR="003013AC">
        <w:rPr>
          <w:rFonts w:asciiTheme="minorHAnsi" w:eastAsia="Times New Roman" w:hAnsiTheme="minorHAnsi"/>
          <w:sz w:val="22"/>
        </w:rPr>
        <w:t>with the aim of supporting</w:t>
      </w:r>
      <w:r w:rsidR="003013AC" w:rsidRPr="00337E5A">
        <w:rPr>
          <w:rFonts w:asciiTheme="minorHAnsi" w:eastAsia="Times New Roman" w:hAnsiTheme="minorHAnsi"/>
          <w:sz w:val="22"/>
        </w:rPr>
        <w:t xml:space="preserve"> </w:t>
      </w:r>
      <w:r w:rsidR="003013AC">
        <w:rPr>
          <w:rFonts w:asciiTheme="minorHAnsi" w:eastAsia="Times New Roman" w:hAnsiTheme="minorHAnsi"/>
          <w:sz w:val="22"/>
        </w:rPr>
        <w:t xml:space="preserve">a </w:t>
      </w:r>
      <w:r w:rsidR="00174489" w:rsidRPr="00337E5A">
        <w:rPr>
          <w:rFonts w:asciiTheme="minorHAnsi" w:eastAsia="Times New Roman" w:hAnsiTheme="minorHAnsi"/>
          <w:sz w:val="22"/>
        </w:rPr>
        <w:t xml:space="preserve">more sustainable, equitable and climate resilient urban development.  </w:t>
      </w:r>
    </w:p>
    <w:p w14:paraId="574CA8A5" w14:textId="77777777" w:rsidR="00151E88" w:rsidRDefault="00151E88" w:rsidP="00D65E17">
      <w:pPr>
        <w:pStyle w:val="BASIC"/>
        <w:spacing w:after="0" w:line="360" w:lineRule="auto"/>
        <w:ind w:left="0"/>
        <w:rPr>
          <w:rFonts w:asciiTheme="minorHAnsi" w:eastAsia="Times New Roman" w:hAnsiTheme="minorHAnsi"/>
          <w:sz w:val="22"/>
        </w:rPr>
      </w:pPr>
    </w:p>
    <w:p w14:paraId="32EEAB84" w14:textId="77777777" w:rsidR="00464455" w:rsidRDefault="00337E5A" w:rsidP="00D65E17">
      <w:pPr>
        <w:pStyle w:val="BASIC"/>
        <w:spacing w:after="0" w:line="360" w:lineRule="auto"/>
        <w:ind w:left="0"/>
        <w:rPr>
          <w:rFonts w:asciiTheme="minorHAnsi" w:eastAsia="Times New Roman" w:hAnsiTheme="minorHAnsi"/>
          <w:sz w:val="22"/>
        </w:rPr>
      </w:pPr>
      <w:r>
        <w:rPr>
          <w:rFonts w:asciiTheme="minorHAnsi" w:eastAsia="Times New Roman" w:hAnsiTheme="minorHAnsi"/>
          <w:sz w:val="22"/>
        </w:rPr>
        <w:t xml:space="preserve">For that, the project seeks to achieve the following </w:t>
      </w:r>
      <w:r w:rsidRPr="00337E5A">
        <w:rPr>
          <w:rFonts w:asciiTheme="minorHAnsi" w:eastAsia="Times New Roman" w:hAnsiTheme="minorHAnsi"/>
          <w:b/>
          <w:sz w:val="22"/>
        </w:rPr>
        <w:t>objective</w:t>
      </w:r>
      <w:r w:rsidR="00CA5487">
        <w:rPr>
          <w:rFonts w:asciiTheme="minorHAnsi" w:eastAsia="Times New Roman" w:hAnsiTheme="minorHAnsi"/>
          <w:b/>
          <w:sz w:val="22"/>
        </w:rPr>
        <w:t>s</w:t>
      </w:r>
      <w:r>
        <w:rPr>
          <w:rFonts w:asciiTheme="minorHAnsi" w:eastAsia="Times New Roman" w:hAnsiTheme="minorHAnsi"/>
          <w:sz w:val="22"/>
        </w:rPr>
        <w:t>:</w:t>
      </w:r>
    </w:p>
    <w:p w14:paraId="0AC3EC12" w14:textId="77777777" w:rsidR="00985108" w:rsidRDefault="00985108" w:rsidP="00D65E17">
      <w:pPr>
        <w:pStyle w:val="BASIC"/>
        <w:spacing w:after="0" w:line="360" w:lineRule="auto"/>
        <w:ind w:left="0"/>
        <w:rPr>
          <w:rFonts w:asciiTheme="minorHAnsi" w:eastAsia="Times New Roman" w:hAnsiTheme="minorHAnsi"/>
          <w:sz w:val="22"/>
        </w:rPr>
      </w:pPr>
    </w:p>
    <w:p w14:paraId="0936BE2C" w14:textId="23426A82" w:rsidR="00174489" w:rsidRPr="00B333EF" w:rsidRDefault="00B333EF" w:rsidP="00D65E17">
      <w:pPr>
        <w:pStyle w:val="BASIC"/>
        <w:numPr>
          <w:ilvl w:val="0"/>
          <w:numId w:val="23"/>
        </w:numPr>
        <w:spacing w:after="0" w:line="360" w:lineRule="auto"/>
        <w:rPr>
          <w:rFonts w:asciiTheme="minorHAnsi" w:eastAsia="Times New Roman" w:hAnsiTheme="minorHAnsi"/>
          <w:sz w:val="22"/>
        </w:rPr>
      </w:pPr>
      <w:r w:rsidRPr="00B333EF">
        <w:rPr>
          <w:rFonts w:asciiTheme="minorHAnsi" w:eastAsia="Times New Roman" w:hAnsiTheme="minorHAnsi"/>
          <w:sz w:val="22"/>
        </w:rPr>
        <w:t xml:space="preserve">MARN and </w:t>
      </w:r>
      <w:r>
        <w:rPr>
          <w:rFonts w:asciiTheme="minorHAnsi" w:eastAsia="Times New Roman" w:hAnsiTheme="minorHAnsi"/>
          <w:sz w:val="22"/>
        </w:rPr>
        <w:t>other n</w:t>
      </w:r>
      <w:r w:rsidRPr="00B333EF">
        <w:rPr>
          <w:rFonts w:asciiTheme="minorHAnsi" w:eastAsia="Times New Roman" w:hAnsiTheme="minorHAnsi"/>
          <w:sz w:val="22"/>
        </w:rPr>
        <w:t xml:space="preserve">ational and subnational government stakeholders (Ministries and Municipalities) </w:t>
      </w:r>
      <w:r>
        <w:rPr>
          <w:rFonts w:asciiTheme="minorHAnsi" w:eastAsia="Times New Roman" w:hAnsiTheme="minorHAnsi"/>
          <w:sz w:val="22"/>
        </w:rPr>
        <w:t>have i</w:t>
      </w:r>
      <w:r w:rsidR="00174489" w:rsidRPr="00B333EF">
        <w:rPr>
          <w:rFonts w:asciiTheme="minorHAnsi" w:eastAsia="Times New Roman" w:hAnsiTheme="minorHAnsi"/>
          <w:sz w:val="22"/>
        </w:rPr>
        <w:t>ncrease</w:t>
      </w:r>
      <w:r w:rsidR="00985108" w:rsidRPr="00B333EF">
        <w:rPr>
          <w:rFonts w:asciiTheme="minorHAnsi" w:eastAsia="Times New Roman" w:hAnsiTheme="minorHAnsi"/>
          <w:sz w:val="22"/>
        </w:rPr>
        <w:t>d</w:t>
      </w:r>
      <w:r w:rsidR="00174489" w:rsidRPr="00B333EF">
        <w:rPr>
          <w:rFonts w:asciiTheme="minorHAnsi" w:eastAsia="Times New Roman" w:hAnsiTheme="minorHAnsi"/>
          <w:sz w:val="22"/>
        </w:rPr>
        <w:t xml:space="preserve"> awareness and improve</w:t>
      </w:r>
      <w:r w:rsidR="00985108" w:rsidRPr="00B333EF">
        <w:rPr>
          <w:rFonts w:asciiTheme="minorHAnsi" w:eastAsia="Times New Roman" w:hAnsiTheme="minorHAnsi"/>
          <w:sz w:val="22"/>
        </w:rPr>
        <w:t>d</w:t>
      </w:r>
      <w:r>
        <w:rPr>
          <w:rFonts w:asciiTheme="minorHAnsi" w:eastAsia="Times New Roman" w:hAnsiTheme="minorHAnsi"/>
          <w:sz w:val="22"/>
        </w:rPr>
        <w:t xml:space="preserve"> understanding </w:t>
      </w:r>
      <w:r w:rsidR="00174489" w:rsidRPr="00B333EF">
        <w:rPr>
          <w:rFonts w:asciiTheme="minorHAnsi" w:eastAsia="Times New Roman" w:hAnsiTheme="minorHAnsi"/>
          <w:sz w:val="22"/>
        </w:rPr>
        <w:t>about the differentiated socio-economic impacts of temperature rises and extreme heat on relevant economic sectors in the Met</w:t>
      </w:r>
      <w:r w:rsidR="00D0773F" w:rsidRPr="00B333EF">
        <w:rPr>
          <w:rFonts w:asciiTheme="minorHAnsi" w:eastAsia="Times New Roman" w:hAnsiTheme="minorHAnsi"/>
          <w:sz w:val="22"/>
        </w:rPr>
        <w:t>ropolitan Area of San Salvador</w:t>
      </w:r>
      <w:r w:rsidR="000D3E93" w:rsidRPr="00B333EF">
        <w:rPr>
          <w:rFonts w:asciiTheme="minorHAnsi" w:eastAsia="Times New Roman" w:hAnsiTheme="minorHAnsi"/>
          <w:sz w:val="22"/>
        </w:rPr>
        <w:t>, as well as the potential measures and associated costs required to tackle those impacts</w:t>
      </w:r>
      <w:r w:rsidR="00D0773F" w:rsidRPr="00B333EF">
        <w:rPr>
          <w:rFonts w:asciiTheme="minorHAnsi" w:eastAsia="Times New Roman" w:hAnsiTheme="minorHAnsi"/>
          <w:sz w:val="22"/>
        </w:rPr>
        <w:t>.</w:t>
      </w:r>
    </w:p>
    <w:p w14:paraId="59E6EAA0" w14:textId="77777777" w:rsidR="00985108" w:rsidRPr="00B333EF" w:rsidRDefault="00985108" w:rsidP="00B333EF">
      <w:pPr>
        <w:pStyle w:val="BASIC"/>
        <w:spacing w:after="0" w:line="360" w:lineRule="auto"/>
        <w:ind w:left="0"/>
        <w:rPr>
          <w:rFonts w:asciiTheme="minorHAnsi" w:eastAsia="Times New Roman" w:hAnsiTheme="minorHAnsi"/>
          <w:sz w:val="22"/>
        </w:rPr>
      </w:pPr>
    </w:p>
    <w:p w14:paraId="142A61F3" w14:textId="5AFB4D11" w:rsidR="00464455" w:rsidRPr="00B333EF" w:rsidRDefault="00337E5A" w:rsidP="00D65E17">
      <w:pPr>
        <w:pStyle w:val="BASIC"/>
        <w:numPr>
          <w:ilvl w:val="0"/>
          <w:numId w:val="23"/>
        </w:numPr>
        <w:spacing w:after="0" w:line="360" w:lineRule="auto"/>
        <w:rPr>
          <w:rFonts w:asciiTheme="minorHAnsi" w:eastAsia="Times New Roman" w:hAnsiTheme="minorHAnsi"/>
          <w:sz w:val="22"/>
        </w:rPr>
      </w:pPr>
      <w:r w:rsidRPr="00B333EF">
        <w:rPr>
          <w:rFonts w:asciiTheme="minorHAnsi" w:eastAsia="Times New Roman" w:hAnsiTheme="minorHAnsi"/>
          <w:sz w:val="22"/>
        </w:rPr>
        <w:t xml:space="preserve"> </w:t>
      </w:r>
      <w:r w:rsidR="00B333EF">
        <w:rPr>
          <w:rFonts w:asciiTheme="minorHAnsi" w:eastAsia="Times New Roman" w:hAnsiTheme="minorHAnsi"/>
          <w:sz w:val="22"/>
        </w:rPr>
        <w:t>MARN and other n</w:t>
      </w:r>
      <w:r w:rsidRPr="00B333EF">
        <w:rPr>
          <w:rFonts w:asciiTheme="minorHAnsi" w:eastAsia="Times New Roman" w:hAnsiTheme="minorHAnsi"/>
          <w:sz w:val="22"/>
        </w:rPr>
        <w:t xml:space="preserve">ational and subnational </w:t>
      </w:r>
      <w:r w:rsidR="00D0773F" w:rsidRPr="00B333EF">
        <w:rPr>
          <w:rFonts w:asciiTheme="minorHAnsi" w:eastAsia="Times New Roman" w:hAnsiTheme="minorHAnsi"/>
          <w:sz w:val="22"/>
        </w:rPr>
        <w:t>government stakeholders</w:t>
      </w:r>
      <w:r w:rsidRPr="00B333EF">
        <w:rPr>
          <w:rFonts w:asciiTheme="minorHAnsi" w:eastAsia="Times New Roman" w:hAnsiTheme="minorHAnsi"/>
          <w:sz w:val="22"/>
        </w:rPr>
        <w:t xml:space="preserve"> (Ministries and Municipalities</w:t>
      </w:r>
      <w:r w:rsidR="00D0773F" w:rsidRPr="00B333EF">
        <w:rPr>
          <w:rFonts w:asciiTheme="minorHAnsi" w:eastAsia="Times New Roman" w:hAnsiTheme="minorHAnsi"/>
          <w:sz w:val="22"/>
        </w:rPr>
        <w:t>)</w:t>
      </w:r>
      <w:r w:rsidR="000D3E93" w:rsidRPr="00B333EF">
        <w:rPr>
          <w:rFonts w:asciiTheme="minorHAnsi" w:eastAsia="Times New Roman" w:hAnsiTheme="minorHAnsi"/>
          <w:sz w:val="22"/>
        </w:rPr>
        <w:t xml:space="preserve"> have agreed on the actions and decision-making processes required</w:t>
      </w:r>
      <w:r w:rsidR="00D0773F" w:rsidRPr="00B333EF">
        <w:rPr>
          <w:rFonts w:asciiTheme="minorHAnsi" w:eastAsia="Times New Roman" w:hAnsiTheme="minorHAnsi"/>
          <w:sz w:val="22"/>
        </w:rPr>
        <w:t xml:space="preserve"> to tackle </w:t>
      </w:r>
      <w:r w:rsidR="000D3E93" w:rsidRPr="00B333EF">
        <w:rPr>
          <w:rFonts w:asciiTheme="minorHAnsi" w:eastAsia="Times New Roman" w:hAnsiTheme="minorHAnsi"/>
          <w:sz w:val="22"/>
        </w:rPr>
        <w:t xml:space="preserve">the </w:t>
      </w:r>
      <w:r w:rsidRPr="00B333EF">
        <w:rPr>
          <w:rFonts w:asciiTheme="minorHAnsi" w:eastAsia="Times New Roman" w:hAnsiTheme="minorHAnsi"/>
          <w:sz w:val="22"/>
        </w:rPr>
        <w:t xml:space="preserve">impacts of high temperatures </w:t>
      </w:r>
      <w:r w:rsidR="000D3E93" w:rsidRPr="00B333EF">
        <w:rPr>
          <w:rFonts w:asciiTheme="minorHAnsi" w:eastAsia="Times New Roman" w:hAnsiTheme="minorHAnsi"/>
          <w:sz w:val="22"/>
        </w:rPr>
        <w:t>in San Salvador.</w:t>
      </w:r>
    </w:p>
    <w:p w14:paraId="38FC5117" w14:textId="77777777" w:rsidR="00F91697" w:rsidRPr="00F91697" w:rsidRDefault="00F91697" w:rsidP="00D65E17">
      <w:pPr>
        <w:pStyle w:val="BASIC"/>
        <w:spacing w:after="0" w:line="360" w:lineRule="auto"/>
        <w:ind w:left="720"/>
        <w:rPr>
          <w:rFonts w:asciiTheme="minorHAnsi" w:eastAsia="Times New Roman" w:hAnsiTheme="minorHAnsi"/>
          <w:sz w:val="22"/>
        </w:rPr>
      </w:pPr>
    </w:p>
    <w:p w14:paraId="42BFA078" w14:textId="77777777" w:rsidR="00464455" w:rsidRDefault="00464455" w:rsidP="00D65E17">
      <w:pPr>
        <w:pStyle w:val="BASIC"/>
        <w:spacing w:after="0" w:line="360" w:lineRule="auto"/>
        <w:ind w:left="0"/>
        <w:rPr>
          <w:rFonts w:asciiTheme="minorHAnsi" w:eastAsia="Times New Roman" w:hAnsiTheme="minorHAnsi"/>
          <w:sz w:val="22"/>
        </w:rPr>
      </w:pPr>
    </w:p>
    <w:p w14:paraId="4C7BEF83" w14:textId="77777777" w:rsidR="00464455" w:rsidRDefault="00464455" w:rsidP="00D65E17">
      <w:pPr>
        <w:pStyle w:val="BASIC"/>
        <w:spacing w:after="0" w:line="360" w:lineRule="auto"/>
        <w:rPr>
          <w:rFonts w:asciiTheme="minorHAnsi" w:eastAsia="Times New Roman" w:hAnsiTheme="minorHAnsi"/>
          <w:sz w:val="22"/>
        </w:rPr>
      </w:pPr>
    </w:p>
    <w:p w14:paraId="49A05F36" w14:textId="77777777" w:rsidR="008F0C79" w:rsidRDefault="008F0C79" w:rsidP="00D65E17">
      <w:pPr>
        <w:pStyle w:val="Heading1"/>
        <w:spacing w:before="0" w:line="360" w:lineRule="auto"/>
        <w:ind w:left="0"/>
        <w:rPr>
          <w:rFonts w:asciiTheme="minorHAnsi" w:hAnsiTheme="minorHAnsi"/>
          <w:b w:val="0"/>
          <w:bCs w:val="0"/>
          <w:color w:val="auto"/>
          <w:sz w:val="22"/>
          <w:szCs w:val="22"/>
        </w:rPr>
      </w:pPr>
    </w:p>
    <w:p w14:paraId="287186AA" w14:textId="77777777" w:rsidR="000F4E85" w:rsidRPr="000F4E85" w:rsidRDefault="000F4E85" w:rsidP="00D65E17">
      <w:pPr>
        <w:spacing w:after="0" w:line="360" w:lineRule="auto"/>
      </w:pPr>
    </w:p>
    <w:p w14:paraId="2647FEC0" w14:textId="77777777" w:rsidR="00C16470" w:rsidRDefault="00C16470" w:rsidP="00D65E17">
      <w:pPr>
        <w:spacing w:after="0" w:line="360" w:lineRule="auto"/>
        <w:ind w:left="0"/>
        <w:rPr>
          <w:rFonts w:ascii="Cambria" w:eastAsia="Times New Roman" w:hAnsi="Cambria"/>
          <w:b/>
          <w:bCs/>
          <w:color w:val="C44F0A"/>
          <w:sz w:val="28"/>
          <w:szCs w:val="28"/>
        </w:rPr>
      </w:pPr>
      <w:r>
        <w:br w:type="page"/>
      </w:r>
    </w:p>
    <w:p w14:paraId="3304E12B" w14:textId="77777777" w:rsidR="00984EA8" w:rsidRPr="00151E88" w:rsidRDefault="000665B9" w:rsidP="00151E88">
      <w:pPr>
        <w:pStyle w:val="Heading1"/>
        <w:spacing w:before="0" w:line="360" w:lineRule="auto"/>
        <w:ind w:left="0"/>
      </w:pPr>
      <w:bookmarkStart w:id="4" w:name="_Toc427766152"/>
      <w:r>
        <w:lastRenderedPageBreak/>
        <w:t>Scope of work</w:t>
      </w:r>
      <w:bookmarkEnd w:id="4"/>
    </w:p>
    <w:p w14:paraId="5D3F0B28" w14:textId="77777777" w:rsidR="00FF7035" w:rsidRDefault="00984EA8" w:rsidP="00D65E17">
      <w:pPr>
        <w:pStyle w:val="BASIC"/>
        <w:spacing w:after="0" w:line="360" w:lineRule="auto"/>
        <w:ind w:left="0"/>
        <w:jc w:val="both"/>
        <w:rPr>
          <w:rFonts w:asciiTheme="minorHAnsi" w:eastAsia="Times New Roman" w:hAnsiTheme="minorHAnsi"/>
          <w:sz w:val="22"/>
        </w:rPr>
      </w:pPr>
      <w:r w:rsidRPr="00982C02">
        <w:rPr>
          <w:rFonts w:asciiTheme="minorHAnsi" w:eastAsia="Times New Roman" w:hAnsiTheme="minorHAnsi"/>
          <w:sz w:val="22"/>
        </w:rPr>
        <w:t xml:space="preserve">The supplier should propose the most appropriate methodologies and approaches to achieve the </w:t>
      </w:r>
      <w:r w:rsidR="00122DF2">
        <w:rPr>
          <w:rFonts w:asciiTheme="minorHAnsi" w:eastAsia="Times New Roman" w:hAnsiTheme="minorHAnsi"/>
          <w:sz w:val="22"/>
        </w:rPr>
        <w:t>objectives</w:t>
      </w:r>
      <w:r w:rsidRPr="00982C02">
        <w:rPr>
          <w:rFonts w:asciiTheme="minorHAnsi" w:eastAsia="Times New Roman" w:hAnsiTheme="minorHAnsi"/>
          <w:sz w:val="22"/>
        </w:rPr>
        <w:t xml:space="preserve"> </w:t>
      </w:r>
      <w:r w:rsidR="00122DF2">
        <w:rPr>
          <w:rFonts w:asciiTheme="minorHAnsi" w:eastAsia="Times New Roman" w:hAnsiTheme="minorHAnsi"/>
          <w:sz w:val="22"/>
        </w:rPr>
        <w:t>above</w:t>
      </w:r>
      <w:r w:rsidRPr="00982C02">
        <w:rPr>
          <w:rFonts w:asciiTheme="minorHAnsi" w:eastAsia="Times New Roman" w:hAnsiTheme="minorHAnsi"/>
          <w:sz w:val="22"/>
        </w:rPr>
        <w:t>. CDKN recommends including the</w:t>
      </w:r>
      <w:r>
        <w:rPr>
          <w:rFonts w:asciiTheme="minorHAnsi" w:eastAsia="Times New Roman" w:hAnsiTheme="minorHAnsi"/>
          <w:sz w:val="22"/>
        </w:rPr>
        <w:t xml:space="preserve"> following steps and activities:</w:t>
      </w:r>
    </w:p>
    <w:p w14:paraId="0F8E2EF5" w14:textId="77777777" w:rsidR="00E536E4" w:rsidRPr="00984EA8" w:rsidRDefault="00E536E4" w:rsidP="00D65E17">
      <w:pPr>
        <w:pStyle w:val="BASIC"/>
        <w:spacing w:after="0" w:line="360" w:lineRule="auto"/>
        <w:ind w:left="0"/>
        <w:jc w:val="both"/>
        <w:rPr>
          <w:rFonts w:asciiTheme="minorHAnsi" w:eastAsia="Times New Roman" w:hAnsiTheme="minorHAnsi"/>
          <w:sz w:val="22"/>
        </w:rPr>
      </w:pPr>
    </w:p>
    <w:p w14:paraId="35823396" w14:textId="0CC8D557" w:rsidR="00984EA8" w:rsidRPr="006D4CFC" w:rsidRDefault="00984EA8" w:rsidP="00D65E17">
      <w:pPr>
        <w:pStyle w:val="Tabletextblack"/>
        <w:numPr>
          <w:ilvl w:val="0"/>
          <w:numId w:val="26"/>
        </w:numPr>
        <w:spacing w:after="0" w:line="360" w:lineRule="auto"/>
        <w:rPr>
          <w:rFonts w:asciiTheme="minorHAnsi" w:hAnsiTheme="minorHAnsi"/>
          <w:b/>
          <w:sz w:val="22"/>
          <w:u w:val="single"/>
        </w:rPr>
      </w:pPr>
      <w:r w:rsidRPr="00FF7035">
        <w:rPr>
          <w:rFonts w:asciiTheme="minorHAnsi" w:hAnsiTheme="minorHAnsi"/>
          <w:b/>
          <w:sz w:val="22"/>
          <w:u w:val="single"/>
        </w:rPr>
        <w:t xml:space="preserve">PROJECT INCEPTION: </w:t>
      </w:r>
    </w:p>
    <w:p w14:paraId="5F01DD34" w14:textId="77777777" w:rsidR="00FF7035" w:rsidRPr="00E536E4" w:rsidRDefault="00FF7035" w:rsidP="00151E88">
      <w:pPr>
        <w:autoSpaceDE w:val="0"/>
        <w:autoSpaceDN w:val="0"/>
        <w:adjustRightInd w:val="0"/>
        <w:snapToGrid w:val="0"/>
        <w:spacing w:after="0" w:line="360" w:lineRule="auto"/>
        <w:ind w:left="0"/>
        <w:jc w:val="both"/>
        <w:rPr>
          <w:rFonts w:asciiTheme="minorHAnsi" w:hAnsiTheme="minorHAnsi"/>
          <w:b/>
          <w:color w:val="000000" w:themeColor="text1"/>
        </w:rPr>
      </w:pPr>
      <w:r w:rsidRPr="00E536E4">
        <w:rPr>
          <w:rFonts w:asciiTheme="minorHAnsi" w:hAnsiTheme="minorHAnsi"/>
          <w:b/>
          <w:color w:val="000000" w:themeColor="text1"/>
        </w:rPr>
        <w:t>Activities:</w:t>
      </w:r>
    </w:p>
    <w:p w14:paraId="658FFA51" w14:textId="7BAA4641" w:rsidR="00FF7035" w:rsidRPr="00E536E4" w:rsidRDefault="00FF7035" w:rsidP="00D65E17">
      <w:pPr>
        <w:pStyle w:val="Tabletextblack"/>
        <w:numPr>
          <w:ilvl w:val="0"/>
          <w:numId w:val="24"/>
        </w:numPr>
        <w:spacing w:after="0" w:line="360" w:lineRule="auto"/>
        <w:rPr>
          <w:rFonts w:asciiTheme="minorHAnsi" w:hAnsiTheme="minorHAnsi"/>
          <w:sz w:val="22"/>
        </w:rPr>
      </w:pPr>
      <w:r w:rsidRPr="00E536E4">
        <w:rPr>
          <w:rFonts w:asciiTheme="minorHAnsi" w:hAnsiTheme="minorHAnsi"/>
          <w:sz w:val="22"/>
        </w:rPr>
        <w:t xml:space="preserve">Contact with MARN, the Sustainability Cabinet, the Metropolitan Development Council and other relevant government stakeholders to present the project, align expectations, establish working relationships and </w:t>
      </w:r>
      <w:r w:rsidR="00CA5487" w:rsidRPr="00E536E4">
        <w:rPr>
          <w:rFonts w:asciiTheme="minorHAnsi" w:hAnsiTheme="minorHAnsi"/>
          <w:sz w:val="22"/>
        </w:rPr>
        <w:t>gather</w:t>
      </w:r>
      <w:r w:rsidRPr="00E536E4">
        <w:rPr>
          <w:rFonts w:asciiTheme="minorHAnsi" w:hAnsiTheme="minorHAnsi"/>
          <w:sz w:val="22"/>
        </w:rPr>
        <w:t xml:space="preserve"> initial </w:t>
      </w:r>
      <w:r w:rsidR="0069344B">
        <w:rPr>
          <w:rFonts w:asciiTheme="minorHAnsi" w:hAnsiTheme="minorHAnsi"/>
          <w:sz w:val="22"/>
        </w:rPr>
        <w:t>information for the stakeholder</w:t>
      </w:r>
      <w:r w:rsidRPr="00E536E4">
        <w:rPr>
          <w:rFonts w:asciiTheme="minorHAnsi" w:hAnsiTheme="minorHAnsi"/>
          <w:sz w:val="22"/>
        </w:rPr>
        <w:t xml:space="preserve"> mapping.</w:t>
      </w:r>
    </w:p>
    <w:p w14:paraId="5F82DAE1" w14:textId="77777777" w:rsidR="00FF7035" w:rsidRPr="00E536E4" w:rsidRDefault="00FF7035" w:rsidP="00D65E17">
      <w:pPr>
        <w:pStyle w:val="Tabletextblack"/>
        <w:numPr>
          <w:ilvl w:val="0"/>
          <w:numId w:val="24"/>
        </w:numPr>
        <w:spacing w:after="0" w:line="360" w:lineRule="auto"/>
        <w:rPr>
          <w:rFonts w:asciiTheme="minorHAnsi" w:hAnsiTheme="minorHAnsi"/>
          <w:sz w:val="22"/>
        </w:rPr>
      </w:pPr>
      <w:r w:rsidRPr="00E536E4">
        <w:rPr>
          <w:rFonts w:asciiTheme="minorHAnsi" w:hAnsiTheme="minorHAnsi"/>
          <w:sz w:val="22"/>
        </w:rPr>
        <w:t>Confirmation of the work plan and methodology for the implementation of the project.</w:t>
      </w:r>
    </w:p>
    <w:p w14:paraId="3A13C155" w14:textId="77777777" w:rsidR="00FF7035" w:rsidRPr="00FF7035" w:rsidRDefault="00FF7035" w:rsidP="00D65E17">
      <w:pPr>
        <w:pStyle w:val="Tabletextblack"/>
        <w:spacing w:after="0" w:line="360" w:lineRule="auto"/>
        <w:rPr>
          <w:rFonts w:asciiTheme="minorHAnsi" w:hAnsiTheme="minorHAnsi"/>
          <w:sz w:val="22"/>
        </w:rPr>
      </w:pPr>
    </w:p>
    <w:p w14:paraId="22EC9A52" w14:textId="45FCB01A" w:rsidR="00FF7035" w:rsidRPr="00FF7035" w:rsidRDefault="00FF7035" w:rsidP="00D65E17">
      <w:pPr>
        <w:pStyle w:val="Tabletextblack"/>
        <w:spacing w:after="0" w:line="360" w:lineRule="auto"/>
        <w:rPr>
          <w:rFonts w:asciiTheme="minorHAnsi" w:hAnsiTheme="minorHAnsi"/>
          <w:sz w:val="22"/>
        </w:rPr>
      </w:pPr>
      <w:r w:rsidRPr="004B73FB">
        <w:rPr>
          <w:rFonts w:asciiTheme="minorHAnsi" w:hAnsiTheme="minorHAnsi"/>
          <w:b/>
          <w:sz w:val="22"/>
        </w:rPr>
        <w:t>Outputs:</w:t>
      </w:r>
      <w:r w:rsidRPr="00FF7035">
        <w:rPr>
          <w:rFonts w:asciiTheme="minorHAnsi" w:hAnsiTheme="minorHAnsi"/>
          <w:sz w:val="22"/>
        </w:rPr>
        <w:t xml:space="preserve"> Inception Report and CDKN </w:t>
      </w:r>
      <w:r w:rsidR="008A0EF4">
        <w:rPr>
          <w:rFonts w:asciiTheme="minorHAnsi" w:hAnsiTheme="minorHAnsi"/>
          <w:sz w:val="22"/>
        </w:rPr>
        <w:t>Objectives</w:t>
      </w:r>
      <w:r w:rsidRPr="00FF7035">
        <w:rPr>
          <w:rFonts w:asciiTheme="minorHAnsi" w:hAnsiTheme="minorHAnsi"/>
          <w:sz w:val="22"/>
        </w:rPr>
        <w:t xml:space="preserve"> Form</w:t>
      </w:r>
    </w:p>
    <w:p w14:paraId="69E8F75B" w14:textId="77777777" w:rsidR="00FF7035" w:rsidRPr="00FF7035" w:rsidRDefault="00FF7035" w:rsidP="00D65E17">
      <w:pPr>
        <w:pStyle w:val="Tabletextblack"/>
        <w:spacing w:after="0" w:line="360" w:lineRule="auto"/>
        <w:rPr>
          <w:rFonts w:asciiTheme="minorHAnsi" w:hAnsiTheme="minorHAnsi"/>
          <w:sz w:val="22"/>
        </w:rPr>
      </w:pPr>
    </w:p>
    <w:p w14:paraId="53CE4975" w14:textId="3F91135D" w:rsidR="00984EA8" w:rsidRPr="006D4CFC" w:rsidRDefault="00984EA8" w:rsidP="006D4CFC">
      <w:pPr>
        <w:pStyle w:val="Tabletextblack"/>
        <w:numPr>
          <w:ilvl w:val="0"/>
          <w:numId w:val="26"/>
        </w:numPr>
        <w:spacing w:after="0" w:line="360" w:lineRule="auto"/>
        <w:jc w:val="both"/>
        <w:rPr>
          <w:rFonts w:asciiTheme="minorHAnsi" w:hAnsiTheme="minorHAnsi"/>
          <w:b/>
          <w:sz w:val="22"/>
          <w:u w:val="single"/>
        </w:rPr>
      </w:pPr>
      <w:r w:rsidRPr="00FF7035">
        <w:rPr>
          <w:rFonts w:asciiTheme="minorHAnsi" w:hAnsiTheme="minorHAnsi"/>
          <w:b/>
          <w:sz w:val="22"/>
          <w:u w:val="single"/>
        </w:rPr>
        <w:t xml:space="preserve">PROJECT IMPLEMENTATION: </w:t>
      </w:r>
    </w:p>
    <w:p w14:paraId="2BE4DDD4" w14:textId="77777777" w:rsidR="00984EA8" w:rsidRDefault="00984EA8" w:rsidP="00555A42">
      <w:pPr>
        <w:pStyle w:val="BASIC"/>
        <w:spacing w:after="0" w:line="360" w:lineRule="auto"/>
        <w:ind w:left="0"/>
        <w:jc w:val="both"/>
        <w:rPr>
          <w:rFonts w:asciiTheme="minorHAnsi" w:eastAsia="Times New Roman" w:hAnsiTheme="minorHAnsi"/>
          <w:sz w:val="22"/>
        </w:rPr>
      </w:pPr>
      <w:r w:rsidRPr="00984EA8">
        <w:rPr>
          <w:rFonts w:asciiTheme="minorHAnsi" w:eastAsia="Times New Roman" w:hAnsiTheme="minorHAnsi"/>
          <w:b/>
          <w:sz w:val="22"/>
          <w:u w:val="single"/>
        </w:rPr>
        <w:t>Outcome 1:</w:t>
      </w:r>
      <w:r w:rsidRPr="00984EA8">
        <w:rPr>
          <w:rFonts w:asciiTheme="minorHAnsi" w:eastAsia="Times New Roman" w:hAnsiTheme="minorHAnsi"/>
          <w:sz w:val="22"/>
        </w:rPr>
        <w:t xml:space="preserve"> A set of technical, social and economic studies has been developed to increase awareness and improve understanding in MARN and other relevant Ministries/Municipalities about the differentiated socio-economic impacts of temperature rises and extreme heat on relevant economic sectors in the Metropolitan Area of San Salvador.</w:t>
      </w:r>
    </w:p>
    <w:p w14:paraId="061EDD12" w14:textId="77777777" w:rsidR="00122DF2" w:rsidRPr="00984EA8" w:rsidRDefault="00122DF2" w:rsidP="00555A42">
      <w:pPr>
        <w:pStyle w:val="BASIC"/>
        <w:spacing w:after="0" w:line="360" w:lineRule="auto"/>
        <w:ind w:left="0"/>
        <w:jc w:val="both"/>
        <w:rPr>
          <w:rFonts w:asciiTheme="minorHAnsi" w:eastAsia="Times New Roman" w:hAnsiTheme="minorHAnsi"/>
          <w:sz w:val="22"/>
        </w:rPr>
      </w:pPr>
    </w:p>
    <w:p w14:paraId="6913A0DA" w14:textId="77777777" w:rsidR="00FF7035" w:rsidRPr="00FF7035" w:rsidRDefault="00FF7035" w:rsidP="00555A42">
      <w:pPr>
        <w:pStyle w:val="Tabletextblack"/>
        <w:spacing w:after="0" w:line="360" w:lineRule="auto"/>
        <w:jc w:val="both"/>
        <w:rPr>
          <w:rFonts w:asciiTheme="minorHAnsi" w:hAnsiTheme="minorHAnsi"/>
          <w:b/>
          <w:sz w:val="22"/>
        </w:rPr>
      </w:pPr>
      <w:r w:rsidRPr="00FF7035">
        <w:rPr>
          <w:rFonts w:asciiTheme="minorHAnsi" w:hAnsiTheme="minorHAnsi"/>
          <w:b/>
          <w:sz w:val="22"/>
        </w:rPr>
        <w:t>Activities:</w:t>
      </w:r>
    </w:p>
    <w:p w14:paraId="310EB692" w14:textId="77777777" w:rsidR="00FF7035" w:rsidRPr="00FF7035" w:rsidRDefault="00FF7035" w:rsidP="00555A42">
      <w:pPr>
        <w:pStyle w:val="Tabletextblack"/>
        <w:numPr>
          <w:ilvl w:val="1"/>
          <w:numId w:val="25"/>
        </w:numPr>
        <w:spacing w:after="0" w:line="360" w:lineRule="auto"/>
        <w:jc w:val="both"/>
        <w:rPr>
          <w:rFonts w:asciiTheme="minorHAnsi" w:hAnsiTheme="minorHAnsi"/>
          <w:sz w:val="22"/>
        </w:rPr>
      </w:pPr>
      <w:r w:rsidRPr="00FF7035">
        <w:rPr>
          <w:rFonts w:asciiTheme="minorHAnsi" w:hAnsiTheme="minorHAnsi"/>
          <w:sz w:val="22"/>
        </w:rPr>
        <w:t>Based on historical data of temperature averages, variability and past extreme heat events, and existing regional climate models, conduct a technical climate study of likely temperature and heat wave trends at city level in the Metropolitan Area of San Salvador.</w:t>
      </w:r>
    </w:p>
    <w:p w14:paraId="1C7EBDAE" w14:textId="0A3242B4" w:rsidR="00FF7035" w:rsidRPr="00FF7035" w:rsidRDefault="00FF7035" w:rsidP="00555A42">
      <w:pPr>
        <w:pStyle w:val="Tabletextblack"/>
        <w:numPr>
          <w:ilvl w:val="1"/>
          <w:numId w:val="25"/>
        </w:numPr>
        <w:spacing w:after="0" w:line="360" w:lineRule="auto"/>
        <w:jc w:val="both"/>
        <w:rPr>
          <w:rFonts w:asciiTheme="minorHAnsi" w:hAnsiTheme="minorHAnsi"/>
          <w:sz w:val="22"/>
        </w:rPr>
      </w:pPr>
      <w:r w:rsidRPr="00FF7035">
        <w:rPr>
          <w:rFonts w:asciiTheme="minorHAnsi" w:hAnsiTheme="minorHAnsi"/>
          <w:sz w:val="22"/>
        </w:rPr>
        <w:t xml:space="preserve">With the results of the </w:t>
      </w:r>
      <w:r w:rsidR="00FE1859">
        <w:rPr>
          <w:rFonts w:asciiTheme="minorHAnsi" w:hAnsiTheme="minorHAnsi"/>
          <w:sz w:val="22"/>
        </w:rPr>
        <w:t xml:space="preserve">technical </w:t>
      </w:r>
      <w:r w:rsidRPr="00FF7035">
        <w:rPr>
          <w:rFonts w:asciiTheme="minorHAnsi" w:hAnsiTheme="minorHAnsi"/>
          <w:sz w:val="22"/>
        </w:rPr>
        <w:t xml:space="preserve">climate </w:t>
      </w:r>
      <w:r w:rsidR="00FE1859">
        <w:rPr>
          <w:rFonts w:asciiTheme="minorHAnsi" w:hAnsiTheme="minorHAnsi"/>
          <w:sz w:val="22"/>
        </w:rPr>
        <w:t>study</w:t>
      </w:r>
      <w:r w:rsidRPr="00FF7035">
        <w:rPr>
          <w:rFonts w:asciiTheme="minorHAnsi" w:hAnsiTheme="minorHAnsi"/>
          <w:sz w:val="22"/>
        </w:rPr>
        <w:t>, develop a</w:t>
      </w:r>
      <w:r w:rsidR="00FE1859">
        <w:rPr>
          <w:rFonts w:asciiTheme="minorHAnsi" w:hAnsiTheme="minorHAnsi"/>
          <w:sz w:val="22"/>
        </w:rPr>
        <w:t xml:space="preserve"> </w:t>
      </w:r>
      <w:r w:rsidRPr="00FF7035">
        <w:rPr>
          <w:rFonts w:asciiTheme="minorHAnsi" w:hAnsiTheme="minorHAnsi"/>
          <w:sz w:val="22"/>
        </w:rPr>
        <w:t>socio-economic assessment</w:t>
      </w:r>
      <w:r w:rsidR="00B333EF">
        <w:rPr>
          <w:rFonts w:asciiTheme="minorHAnsi" w:hAnsiTheme="minorHAnsi"/>
          <w:sz w:val="22"/>
        </w:rPr>
        <w:t xml:space="preserve"> (which considers a gender sensitive approach)</w:t>
      </w:r>
      <w:r w:rsidRPr="00FF7035">
        <w:rPr>
          <w:rFonts w:asciiTheme="minorHAnsi" w:hAnsiTheme="minorHAnsi"/>
          <w:sz w:val="22"/>
        </w:rPr>
        <w:t xml:space="preserve"> of the </w:t>
      </w:r>
      <w:r w:rsidR="00CA5487" w:rsidRPr="00E536E4">
        <w:rPr>
          <w:rFonts w:asciiTheme="minorHAnsi" w:hAnsiTheme="minorHAnsi"/>
          <w:sz w:val="22"/>
        </w:rPr>
        <w:t>current and</w:t>
      </w:r>
      <w:r w:rsidRPr="00E536E4">
        <w:rPr>
          <w:rFonts w:asciiTheme="minorHAnsi" w:hAnsiTheme="minorHAnsi"/>
          <w:sz w:val="22"/>
        </w:rPr>
        <w:t xml:space="preserve"> future impacts</w:t>
      </w:r>
      <w:r w:rsidRPr="00FF7035">
        <w:rPr>
          <w:rFonts w:asciiTheme="minorHAnsi" w:hAnsiTheme="minorHAnsi"/>
          <w:sz w:val="22"/>
        </w:rPr>
        <w:t xml:space="preserve"> of increased temperature and extreme heat for the prioritised sectors of the city. This involves the following </w:t>
      </w:r>
      <w:r w:rsidR="00AE1236">
        <w:rPr>
          <w:rFonts w:asciiTheme="minorHAnsi" w:hAnsiTheme="minorHAnsi"/>
          <w:sz w:val="22"/>
        </w:rPr>
        <w:t>sub-</w:t>
      </w:r>
      <w:r w:rsidRPr="00FF7035">
        <w:rPr>
          <w:rFonts w:asciiTheme="minorHAnsi" w:hAnsiTheme="minorHAnsi"/>
          <w:sz w:val="22"/>
        </w:rPr>
        <w:t xml:space="preserve">activities: </w:t>
      </w:r>
    </w:p>
    <w:p w14:paraId="453F905B" w14:textId="77777777" w:rsidR="00FF7035" w:rsidRPr="00FF7035" w:rsidRDefault="00FF7035" w:rsidP="00555A42">
      <w:pPr>
        <w:pStyle w:val="Tabletextblack"/>
        <w:numPr>
          <w:ilvl w:val="2"/>
          <w:numId w:val="25"/>
        </w:numPr>
        <w:spacing w:after="0" w:line="360" w:lineRule="auto"/>
        <w:ind w:left="1276"/>
        <w:jc w:val="both"/>
        <w:rPr>
          <w:rFonts w:asciiTheme="minorHAnsi" w:hAnsiTheme="minorHAnsi"/>
          <w:sz w:val="22"/>
        </w:rPr>
      </w:pPr>
      <w:r w:rsidRPr="00FF7035">
        <w:rPr>
          <w:rFonts w:asciiTheme="minorHAnsi" w:hAnsiTheme="minorHAnsi"/>
          <w:sz w:val="22"/>
        </w:rPr>
        <w:t>Jointly with MARN, select and prioritise the socio-economic sectors to be included in the socio-economic assessment</w:t>
      </w:r>
      <w:r w:rsidR="00FE1859">
        <w:rPr>
          <w:rFonts w:asciiTheme="minorHAnsi" w:hAnsiTheme="minorHAnsi"/>
          <w:sz w:val="22"/>
        </w:rPr>
        <w:t xml:space="preserve"> </w:t>
      </w:r>
      <w:r w:rsidR="00FE1859" w:rsidRPr="003535F0">
        <w:rPr>
          <w:rFonts w:asciiTheme="minorHAnsi" w:hAnsiTheme="minorHAnsi"/>
          <w:sz w:val="22"/>
        </w:rPr>
        <w:t>(around 5 or 6)</w:t>
      </w:r>
      <w:r w:rsidRPr="003535F0">
        <w:rPr>
          <w:rFonts w:asciiTheme="minorHAnsi" w:hAnsiTheme="minorHAnsi"/>
          <w:sz w:val="22"/>
        </w:rPr>
        <w:t>. Some</w:t>
      </w:r>
      <w:r w:rsidRPr="00FF7035">
        <w:rPr>
          <w:rFonts w:asciiTheme="minorHAnsi" w:hAnsiTheme="minorHAnsi"/>
          <w:sz w:val="22"/>
        </w:rPr>
        <w:t xml:space="preserve"> of the more relevant ones for MARN could be health, transport, energy, housing, infrastructure, etc.</w:t>
      </w:r>
    </w:p>
    <w:p w14:paraId="3291CC39" w14:textId="3E30CF6F" w:rsidR="00FF7035" w:rsidRPr="00FF7035" w:rsidRDefault="00FF7035" w:rsidP="00555A42">
      <w:pPr>
        <w:pStyle w:val="Tabletextblack"/>
        <w:numPr>
          <w:ilvl w:val="2"/>
          <w:numId w:val="25"/>
        </w:numPr>
        <w:spacing w:after="0" w:line="360" w:lineRule="auto"/>
        <w:ind w:left="1276"/>
        <w:jc w:val="both"/>
        <w:rPr>
          <w:rFonts w:asciiTheme="minorHAnsi" w:hAnsiTheme="minorHAnsi"/>
          <w:sz w:val="22"/>
        </w:rPr>
      </w:pPr>
      <w:r w:rsidRPr="00FF7035">
        <w:rPr>
          <w:rFonts w:asciiTheme="minorHAnsi" w:hAnsiTheme="minorHAnsi"/>
          <w:sz w:val="22"/>
        </w:rPr>
        <w:t>Deve</w:t>
      </w:r>
      <w:r w:rsidR="006D4CFC">
        <w:rPr>
          <w:rFonts w:asciiTheme="minorHAnsi" w:hAnsiTheme="minorHAnsi"/>
          <w:sz w:val="22"/>
        </w:rPr>
        <w:t>lop a mapping of actors, organis</w:t>
      </w:r>
      <w:r w:rsidRPr="00FF7035">
        <w:rPr>
          <w:rFonts w:asciiTheme="minorHAnsi" w:hAnsiTheme="minorHAnsi"/>
          <w:sz w:val="22"/>
        </w:rPr>
        <w:t xml:space="preserve">ations and/or groups for defining the sample or source of information for the </w:t>
      </w:r>
      <w:r w:rsidR="00FE1859">
        <w:rPr>
          <w:rFonts w:asciiTheme="minorHAnsi" w:hAnsiTheme="minorHAnsi"/>
          <w:sz w:val="22"/>
        </w:rPr>
        <w:t xml:space="preserve">socio-economic </w:t>
      </w:r>
      <w:r w:rsidRPr="00FF7035">
        <w:rPr>
          <w:rFonts w:asciiTheme="minorHAnsi" w:hAnsiTheme="minorHAnsi"/>
          <w:sz w:val="22"/>
        </w:rPr>
        <w:t xml:space="preserve">assessment. </w:t>
      </w:r>
    </w:p>
    <w:p w14:paraId="0B233627" w14:textId="233A2054" w:rsidR="003535F0" w:rsidRPr="003535F0" w:rsidRDefault="00FF7035" w:rsidP="00555A42">
      <w:pPr>
        <w:pStyle w:val="Tabletextblack"/>
        <w:numPr>
          <w:ilvl w:val="2"/>
          <w:numId w:val="25"/>
        </w:numPr>
        <w:spacing w:after="0" w:line="360" w:lineRule="auto"/>
        <w:ind w:left="1276"/>
        <w:jc w:val="both"/>
        <w:rPr>
          <w:rFonts w:asciiTheme="minorHAnsi" w:hAnsiTheme="minorHAnsi"/>
          <w:sz w:val="22"/>
        </w:rPr>
      </w:pPr>
      <w:r w:rsidRPr="00FF7035">
        <w:rPr>
          <w:rFonts w:asciiTheme="minorHAnsi" w:hAnsiTheme="minorHAnsi"/>
          <w:sz w:val="22"/>
        </w:rPr>
        <w:t xml:space="preserve">Develop the assessment on the social and economic impacts that temperature rises and extreme heat have in the prioritised sectors, taking into consideration </w:t>
      </w:r>
      <w:r w:rsidR="003535F0" w:rsidRPr="003535F0">
        <w:rPr>
          <w:rFonts w:asciiTheme="minorHAnsi" w:hAnsiTheme="minorHAnsi" w:cs="Arial"/>
          <w:sz w:val="22"/>
        </w:rPr>
        <w:t>how different groups (men, women, children, etc.) are affected differently by temperature rises.</w:t>
      </w:r>
    </w:p>
    <w:p w14:paraId="2BB48272" w14:textId="4F1A6482" w:rsidR="00FF7035" w:rsidRPr="00FF7035" w:rsidRDefault="00FF7035" w:rsidP="00555A42">
      <w:pPr>
        <w:pStyle w:val="Tabletextblack"/>
        <w:numPr>
          <w:ilvl w:val="2"/>
          <w:numId w:val="25"/>
        </w:numPr>
        <w:spacing w:after="0" w:line="360" w:lineRule="auto"/>
        <w:ind w:left="1276"/>
        <w:jc w:val="both"/>
        <w:rPr>
          <w:rFonts w:asciiTheme="minorHAnsi" w:hAnsiTheme="minorHAnsi"/>
          <w:sz w:val="22"/>
        </w:rPr>
      </w:pPr>
      <w:r w:rsidRPr="00FF7035">
        <w:rPr>
          <w:rFonts w:asciiTheme="minorHAnsi" w:hAnsiTheme="minorHAnsi"/>
          <w:sz w:val="22"/>
        </w:rPr>
        <w:lastRenderedPageBreak/>
        <w:t xml:space="preserve">Return </w:t>
      </w:r>
      <w:r w:rsidR="006D4CFC">
        <w:rPr>
          <w:rFonts w:asciiTheme="minorHAnsi" w:hAnsiTheme="minorHAnsi"/>
          <w:sz w:val="22"/>
        </w:rPr>
        <w:t>to the consulted actors, organisations and/or groups to socialis</w:t>
      </w:r>
      <w:r w:rsidRPr="00FF7035">
        <w:rPr>
          <w:rFonts w:asciiTheme="minorHAnsi" w:hAnsiTheme="minorHAnsi"/>
          <w:sz w:val="22"/>
        </w:rPr>
        <w:t xml:space="preserve">e the results and findings of the socio-economic assessment. </w:t>
      </w:r>
    </w:p>
    <w:p w14:paraId="46FD1A44" w14:textId="07F6FAEE" w:rsidR="00FF7035" w:rsidRPr="00FF7035" w:rsidRDefault="00FF7035" w:rsidP="00555A42">
      <w:pPr>
        <w:pStyle w:val="Tabletextblack"/>
        <w:numPr>
          <w:ilvl w:val="1"/>
          <w:numId w:val="25"/>
        </w:numPr>
        <w:spacing w:after="0" w:line="360" w:lineRule="auto"/>
        <w:jc w:val="both"/>
        <w:rPr>
          <w:rFonts w:asciiTheme="minorHAnsi" w:hAnsiTheme="minorHAnsi"/>
          <w:sz w:val="22"/>
        </w:rPr>
      </w:pPr>
      <w:r w:rsidRPr="00FF7035">
        <w:rPr>
          <w:rFonts w:asciiTheme="minorHAnsi" w:hAnsiTheme="minorHAnsi"/>
          <w:sz w:val="22"/>
        </w:rPr>
        <w:t>Prepare a polic</w:t>
      </w:r>
      <w:r w:rsidR="000814C6">
        <w:rPr>
          <w:rFonts w:asciiTheme="minorHAnsi" w:hAnsiTheme="minorHAnsi"/>
          <w:sz w:val="22"/>
        </w:rPr>
        <w:t>y brief with main findings and conclusions</w:t>
      </w:r>
      <w:r w:rsidRPr="00FF7035">
        <w:rPr>
          <w:rFonts w:asciiTheme="minorHAnsi" w:hAnsiTheme="minorHAnsi"/>
          <w:sz w:val="22"/>
        </w:rPr>
        <w:t xml:space="preserve"> of the technical climate study and the socio-economic assessment to be shared and presented at the intergovernmental dialogue</w:t>
      </w:r>
      <w:r w:rsidR="000814C6">
        <w:rPr>
          <w:rFonts w:asciiTheme="minorHAnsi" w:hAnsiTheme="minorHAnsi"/>
          <w:sz w:val="22"/>
        </w:rPr>
        <w:t xml:space="preserve"> (below)</w:t>
      </w:r>
      <w:r w:rsidRPr="00FF7035">
        <w:rPr>
          <w:rFonts w:asciiTheme="minorHAnsi" w:hAnsiTheme="minorHAnsi"/>
          <w:sz w:val="22"/>
        </w:rPr>
        <w:t>.</w:t>
      </w:r>
    </w:p>
    <w:p w14:paraId="76E58E26" w14:textId="59EEFC19" w:rsidR="00FE1859" w:rsidRPr="00FE1859" w:rsidRDefault="00FF7035" w:rsidP="00555A42">
      <w:pPr>
        <w:pStyle w:val="Tabletextblack"/>
        <w:numPr>
          <w:ilvl w:val="1"/>
          <w:numId w:val="25"/>
        </w:numPr>
        <w:spacing w:after="0" w:line="360" w:lineRule="auto"/>
        <w:jc w:val="both"/>
        <w:rPr>
          <w:rFonts w:asciiTheme="minorHAnsi" w:hAnsiTheme="minorHAnsi"/>
          <w:sz w:val="22"/>
        </w:rPr>
      </w:pPr>
      <w:r w:rsidRPr="00FF7035">
        <w:rPr>
          <w:rFonts w:asciiTheme="minorHAnsi" w:hAnsiTheme="minorHAnsi"/>
          <w:sz w:val="22"/>
        </w:rPr>
        <w:t>Prepare a set of recommendations for tackling urban temperature rises</w:t>
      </w:r>
      <w:r w:rsidR="000814C6">
        <w:rPr>
          <w:rFonts w:asciiTheme="minorHAnsi" w:hAnsiTheme="minorHAnsi"/>
          <w:sz w:val="22"/>
        </w:rPr>
        <w:t xml:space="preserve"> in San Salvador</w:t>
      </w:r>
      <w:r w:rsidRPr="00FF7035">
        <w:rPr>
          <w:rFonts w:asciiTheme="minorHAnsi" w:hAnsiTheme="minorHAnsi"/>
          <w:sz w:val="22"/>
        </w:rPr>
        <w:t xml:space="preserve"> based on the informat</w:t>
      </w:r>
      <w:r w:rsidR="000814C6">
        <w:rPr>
          <w:rFonts w:asciiTheme="minorHAnsi" w:hAnsiTheme="minorHAnsi"/>
          <w:sz w:val="22"/>
        </w:rPr>
        <w:t>ion of the two previous studies</w:t>
      </w:r>
      <w:r w:rsidR="00036AAB">
        <w:rPr>
          <w:rFonts w:asciiTheme="minorHAnsi" w:hAnsiTheme="minorHAnsi"/>
          <w:sz w:val="22"/>
        </w:rPr>
        <w:t xml:space="preserve"> and discuss them </w:t>
      </w:r>
      <w:r w:rsidR="00036AAB" w:rsidRPr="00FF7035">
        <w:rPr>
          <w:rFonts w:asciiTheme="minorHAnsi" w:hAnsiTheme="minorHAnsi"/>
          <w:sz w:val="22"/>
        </w:rPr>
        <w:t>at the intergovernmental dialogue</w:t>
      </w:r>
      <w:r w:rsidR="00036AAB">
        <w:rPr>
          <w:rFonts w:asciiTheme="minorHAnsi" w:hAnsiTheme="minorHAnsi"/>
          <w:sz w:val="22"/>
        </w:rPr>
        <w:t xml:space="preserve"> (below)</w:t>
      </w:r>
      <w:r w:rsidR="000814C6">
        <w:rPr>
          <w:rFonts w:asciiTheme="minorHAnsi" w:hAnsiTheme="minorHAnsi"/>
          <w:sz w:val="22"/>
        </w:rPr>
        <w:t>. This includes:</w:t>
      </w:r>
    </w:p>
    <w:p w14:paraId="5F8B33C6" w14:textId="77777777" w:rsidR="000814C6" w:rsidRPr="003535F0" w:rsidRDefault="00FF7035" w:rsidP="00555A42">
      <w:pPr>
        <w:pStyle w:val="Tabletextblack"/>
        <w:numPr>
          <w:ilvl w:val="2"/>
          <w:numId w:val="25"/>
        </w:numPr>
        <w:spacing w:after="0" w:line="360" w:lineRule="auto"/>
        <w:ind w:left="1276"/>
        <w:jc w:val="both"/>
        <w:rPr>
          <w:rFonts w:asciiTheme="minorHAnsi" w:hAnsiTheme="minorHAnsi"/>
          <w:sz w:val="22"/>
        </w:rPr>
      </w:pPr>
      <w:r w:rsidRPr="00FF7035">
        <w:rPr>
          <w:rFonts w:asciiTheme="minorHAnsi" w:hAnsiTheme="minorHAnsi"/>
          <w:sz w:val="22"/>
        </w:rPr>
        <w:t>Conduct a desk-based research about actions and experiences from other cities and countries in tackling urban temperature rises and extreme heat events, and ma</w:t>
      </w:r>
      <w:r w:rsidR="000814C6">
        <w:rPr>
          <w:rFonts w:asciiTheme="minorHAnsi" w:hAnsiTheme="minorHAnsi"/>
          <w:sz w:val="22"/>
        </w:rPr>
        <w:t xml:space="preserve">ke some recommendations for </w:t>
      </w:r>
      <w:r w:rsidRPr="00FF7035">
        <w:rPr>
          <w:rFonts w:asciiTheme="minorHAnsi" w:hAnsiTheme="minorHAnsi"/>
          <w:sz w:val="22"/>
        </w:rPr>
        <w:t xml:space="preserve">two </w:t>
      </w:r>
      <w:r w:rsidR="000814C6">
        <w:rPr>
          <w:rFonts w:asciiTheme="minorHAnsi" w:hAnsiTheme="minorHAnsi"/>
          <w:sz w:val="22"/>
        </w:rPr>
        <w:t xml:space="preserve">economic </w:t>
      </w:r>
      <w:r w:rsidRPr="00FF7035">
        <w:rPr>
          <w:rFonts w:asciiTheme="minorHAnsi" w:hAnsiTheme="minorHAnsi"/>
          <w:sz w:val="22"/>
        </w:rPr>
        <w:t>sectors</w:t>
      </w:r>
      <w:r w:rsidR="000814C6">
        <w:rPr>
          <w:rFonts w:asciiTheme="minorHAnsi" w:hAnsiTheme="minorHAnsi"/>
          <w:sz w:val="22"/>
        </w:rPr>
        <w:t xml:space="preserve"> (selected and prioritised at the intergovernmental dialogue)</w:t>
      </w:r>
      <w:r w:rsidRPr="00FF7035">
        <w:rPr>
          <w:rFonts w:asciiTheme="minorHAnsi" w:hAnsiTheme="minorHAnsi"/>
          <w:sz w:val="22"/>
        </w:rPr>
        <w:t xml:space="preserve"> on adaptation and/or mitigation actions that decision-makers </w:t>
      </w:r>
      <w:r w:rsidRPr="003535F0">
        <w:rPr>
          <w:rFonts w:asciiTheme="minorHAnsi" w:hAnsiTheme="minorHAnsi"/>
          <w:sz w:val="22"/>
        </w:rPr>
        <w:t>could implement to tackle them.</w:t>
      </w:r>
    </w:p>
    <w:p w14:paraId="7A4E2963" w14:textId="290529B8" w:rsidR="000814C6" w:rsidRPr="003535F0" w:rsidRDefault="00FF7035" w:rsidP="00555A42">
      <w:pPr>
        <w:pStyle w:val="Tabletextblack"/>
        <w:numPr>
          <w:ilvl w:val="2"/>
          <w:numId w:val="25"/>
        </w:numPr>
        <w:spacing w:after="0" w:line="360" w:lineRule="auto"/>
        <w:ind w:left="1276"/>
        <w:jc w:val="both"/>
        <w:rPr>
          <w:rFonts w:asciiTheme="minorHAnsi" w:hAnsiTheme="minorHAnsi"/>
          <w:sz w:val="22"/>
        </w:rPr>
      </w:pPr>
      <w:r w:rsidRPr="003535F0">
        <w:rPr>
          <w:rFonts w:asciiTheme="minorHAnsi" w:hAnsiTheme="minorHAnsi"/>
          <w:sz w:val="22"/>
        </w:rPr>
        <w:t>Comple</w:t>
      </w:r>
      <w:r w:rsidR="00AE1236" w:rsidRPr="003535F0">
        <w:rPr>
          <w:rFonts w:asciiTheme="minorHAnsi" w:hAnsiTheme="minorHAnsi"/>
          <w:sz w:val="22"/>
        </w:rPr>
        <w:t>ment</w:t>
      </w:r>
      <w:r w:rsidRPr="003535F0">
        <w:rPr>
          <w:rFonts w:asciiTheme="minorHAnsi" w:hAnsiTheme="minorHAnsi"/>
          <w:sz w:val="22"/>
        </w:rPr>
        <w:t xml:space="preserve"> the previous </w:t>
      </w:r>
      <w:r w:rsidR="000814C6" w:rsidRPr="003535F0">
        <w:rPr>
          <w:rFonts w:asciiTheme="minorHAnsi" w:hAnsiTheme="minorHAnsi"/>
          <w:sz w:val="22"/>
        </w:rPr>
        <w:t>desk-based research by collecting proposals</w:t>
      </w:r>
      <w:r w:rsidR="00AE1236" w:rsidRPr="003535F0">
        <w:rPr>
          <w:rFonts w:asciiTheme="minorHAnsi" w:hAnsiTheme="minorHAnsi"/>
          <w:sz w:val="22"/>
        </w:rPr>
        <w:t xml:space="preserve"> or views</w:t>
      </w:r>
      <w:r w:rsidR="000814C6" w:rsidRPr="003535F0">
        <w:rPr>
          <w:rFonts w:asciiTheme="minorHAnsi" w:hAnsiTheme="minorHAnsi"/>
          <w:sz w:val="22"/>
        </w:rPr>
        <w:t xml:space="preserve"> from</w:t>
      </w:r>
      <w:r w:rsidRPr="003535F0">
        <w:rPr>
          <w:rFonts w:asciiTheme="minorHAnsi" w:hAnsiTheme="minorHAnsi"/>
          <w:sz w:val="22"/>
        </w:rPr>
        <w:t xml:space="preserve"> experts within the public and private sector</w:t>
      </w:r>
      <w:r w:rsidR="00AE1236" w:rsidRPr="003535F0">
        <w:rPr>
          <w:rFonts w:asciiTheme="minorHAnsi" w:hAnsiTheme="minorHAnsi"/>
          <w:sz w:val="22"/>
        </w:rPr>
        <w:t xml:space="preserve"> (directly or indirectly involved with the project)</w:t>
      </w:r>
      <w:r w:rsidRPr="003535F0">
        <w:rPr>
          <w:rFonts w:asciiTheme="minorHAnsi" w:hAnsiTheme="minorHAnsi"/>
          <w:sz w:val="22"/>
        </w:rPr>
        <w:t xml:space="preserve"> on actions that can be carried out in San Salvador.</w:t>
      </w:r>
    </w:p>
    <w:p w14:paraId="2396C1D6" w14:textId="461E4698" w:rsidR="00FF7035" w:rsidRPr="003535F0" w:rsidRDefault="00FF7035" w:rsidP="00555A42">
      <w:pPr>
        <w:pStyle w:val="Tabletextblack"/>
        <w:numPr>
          <w:ilvl w:val="1"/>
          <w:numId w:val="25"/>
        </w:numPr>
        <w:spacing w:after="0" w:line="360" w:lineRule="auto"/>
        <w:jc w:val="both"/>
        <w:rPr>
          <w:rFonts w:asciiTheme="minorHAnsi" w:hAnsiTheme="minorHAnsi"/>
          <w:sz w:val="22"/>
        </w:rPr>
      </w:pPr>
      <w:r w:rsidRPr="003535F0">
        <w:rPr>
          <w:rFonts w:asciiTheme="minorHAnsi" w:hAnsiTheme="minorHAnsi"/>
          <w:sz w:val="22"/>
        </w:rPr>
        <w:t>Based on discussions and recommendations at the intergovernmental dialogue, develop a cost-benefit analysis for at least four prioritised actions</w:t>
      </w:r>
      <w:r w:rsidR="000814C6" w:rsidRPr="003535F0">
        <w:rPr>
          <w:rFonts w:asciiTheme="minorHAnsi" w:hAnsiTheme="minorHAnsi"/>
          <w:sz w:val="22"/>
        </w:rPr>
        <w:t xml:space="preserve"> (</w:t>
      </w:r>
      <w:r w:rsidR="00AE1236" w:rsidRPr="003535F0">
        <w:rPr>
          <w:rFonts w:asciiTheme="minorHAnsi" w:hAnsiTheme="minorHAnsi"/>
          <w:sz w:val="22"/>
        </w:rPr>
        <w:t>for the two</w:t>
      </w:r>
      <w:r w:rsidR="000814C6" w:rsidRPr="003535F0">
        <w:rPr>
          <w:rFonts w:asciiTheme="minorHAnsi" w:hAnsiTheme="minorHAnsi"/>
          <w:sz w:val="22"/>
        </w:rPr>
        <w:t xml:space="preserve"> economic</w:t>
      </w:r>
      <w:r w:rsidR="00AE1236" w:rsidRPr="003535F0">
        <w:rPr>
          <w:rFonts w:asciiTheme="minorHAnsi" w:hAnsiTheme="minorHAnsi"/>
          <w:sz w:val="22"/>
        </w:rPr>
        <w:t xml:space="preserve"> selected</w:t>
      </w:r>
      <w:r w:rsidR="000814C6" w:rsidRPr="003535F0">
        <w:rPr>
          <w:rFonts w:asciiTheme="minorHAnsi" w:hAnsiTheme="minorHAnsi"/>
          <w:sz w:val="22"/>
        </w:rPr>
        <w:t xml:space="preserve"> sector</w:t>
      </w:r>
      <w:r w:rsidR="00AE1236" w:rsidRPr="003535F0">
        <w:rPr>
          <w:rFonts w:asciiTheme="minorHAnsi" w:hAnsiTheme="minorHAnsi"/>
          <w:sz w:val="22"/>
        </w:rPr>
        <w:t>s</w:t>
      </w:r>
      <w:r w:rsidR="000814C6" w:rsidRPr="003535F0">
        <w:rPr>
          <w:rFonts w:asciiTheme="minorHAnsi" w:hAnsiTheme="minorHAnsi"/>
          <w:sz w:val="22"/>
        </w:rPr>
        <w:t>)</w:t>
      </w:r>
      <w:r w:rsidRPr="003535F0">
        <w:rPr>
          <w:rFonts w:asciiTheme="minorHAnsi" w:hAnsiTheme="minorHAnsi"/>
          <w:sz w:val="22"/>
        </w:rPr>
        <w:t xml:space="preserve"> in order to provide decision-makers with the key socio-economic information.</w:t>
      </w:r>
    </w:p>
    <w:p w14:paraId="699706C8" w14:textId="77777777" w:rsidR="00122DF2" w:rsidRDefault="00122DF2" w:rsidP="00555A42">
      <w:pPr>
        <w:pStyle w:val="Tabletextblack"/>
        <w:spacing w:after="0" w:line="360" w:lineRule="auto"/>
        <w:jc w:val="both"/>
        <w:rPr>
          <w:rFonts w:asciiTheme="minorHAnsi" w:hAnsiTheme="minorHAnsi"/>
          <w:b/>
          <w:sz w:val="22"/>
        </w:rPr>
      </w:pPr>
    </w:p>
    <w:p w14:paraId="61EC10E7" w14:textId="77777777" w:rsidR="004B73FB" w:rsidRPr="004B73FB" w:rsidRDefault="004B73FB" w:rsidP="00555A42">
      <w:pPr>
        <w:pStyle w:val="Tabletextblack"/>
        <w:spacing w:after="0" w:line="360" w:lineRule="auto"/>
        <w:jc w:val="both"/>
        <w:rPr>
          <w:rFonts w:asciiTheme="minorHAnsi" w:hAnsiTheme="minorHAnsi"/>
          <w:b/>
          <w:sz w:val="22"/>
        </w:rPr>
      </w:pPr>
      <w:r w:rsidRPr="004B73FB">
        <w:rPr>
          <w:rFonts w:asciiTheme="minorHAnsi" w:hAnsiTheme="minorHAnsi"/>
          <w:b/>
          <w:sz w:val="22"/>
        </w:rPr>
        <w:t xml:space="preserve">Outputs: </w:t>
      </w:r>
    </w:p>
    <w:p w14:paraId="38515D7D" w14:textId="3AECDD48" w:rsidR="004B73FB" w:rsidRPr="00FF7035" w:rsidRDefault="004B73FB" w:rsidP="00555A42">
      <w:pPr>
        <w:pStyle w:val="Tabletextblack"/>
        <w:numPr>
          <w:ilvl w:val="0"/>
          <w:numId w:val="24"/>
        </w:numPr>
        <w:spacing w:after="0" w:line="360" w:lineRule="auto"/>
        <w:jc w:val="both"/>
        <w:rPr>
          <w:rFonts w:asciiTheme="minorHAnsi" w:hAnsiTheme="minorHAnsi"/>
          <w:sz w:val="22"/>
        </w:rPr>
      </w:pPr>
      <w:r w:rsidRPr="00FF7035">
        <w:rPr>
          <w:rFonts w:asciiTheme="minorHAnsi" w:hAnsiTheme="minorHAnsi"/>
          <w:sz w:val="22"/>
        </w:rPr>
        <w:t>Technical climate study</w:t>
      </w:r>
    </w:p>
    <w:p w14:paraId="247C49A5" w14:textId="2BF1F7F0" w:rsidR="004B73FB" w:rsidRDefault="004B73FB" w:rsidP="00555A42">
      <w:pPr>
        <w:pStyle w:val="Tabletextblack"/>
        <w:numPr>
          <w:ilvl w:val="0"/>
          <w:numId w:val="24"/>
        </w:numPr>
        <w:spacing w:after="0" w:line="360" w:lineRule="auto"/>
        <w:jc w:val="both"/>
        <w:rPr>
          <w:rFonts w:asciiTheme="minorHAnsi" w:hAnsiTheme="minorHAnsi"/>
          <w:sz w:val="22"/>
        </w:rPr>
      </w:pPr>
      <w:r w:rsidRPr="00FF7035">
        <w:rPr>
          <w:rFonts w:asciiTheme="minorHAnsi" w:hAnsiTheme="minorHAnsi"/>
          <w:sz w:val="22"/>
        </w:rPr>
        <w:t>Socio-economic impact assessment</w:t>
      </w:r>
    </w:p>
    <w:p w14:paraId="4F22127C" w14:textId="77777777" w:rsidR="00351E9C" w:rsidRPr="00FF7035" w:rsidRDefault="00351E9C" w:rsidP="00555A42">
      <w:pPr>
        <w:pStyle w:val="Tabletextblack"/>
        <w:numPr>
          <w:ilvl w:val="0"/>
          <w:numId w:val="24"/>
        </w:numPr>
        <w:spacing w:after="0" w:line="360" w:lineRule="auto"/>
        <w:jc w:val="both"/>
        <w:rPr>
          <w:rFonts w:asciiTheme="minorHAnsi" w:hAnsiTheme="minorHAnsi"/>
          <w:sz w:val="22"/>
        </w:rPr>
      </w:pPr>
      <w:r w:rsidRPr="00FF7035">
        <w:rPr>
          <w:rFonts w:asciiTheme="minorHAnsi" w:hAnsiTheme="minorHAnsi"/>
          <w:sz w:val="22"/>
        </w:rPr>
        <w:t>Cost-benefit analyses</w:t>
      </w:r>
    </w:p>
    <w:p w14:paraId="692C0D30" w14:textId="77777777" w:rsidR="000814C6" w:rsidRPr="00FF7035" w:rsidRDefault="000814C6" w:rsidP="00555A42">
      <w:pPr>
        <w:pStyle w:val="Tabletextblack"/>
        <w:spacing w:after="0" w:line="360" w:lineRule="auto"/>
        <w:jc w:val="both"/>
        <w:rPr>
          <w:rFonts w:asciiTheme="minorHAnsi" w:hAnsiTheme="minorHAnsi"/>
          <w:sz w:val="22"/>
        </w:rPr>
      </w:pPr>
    </w:p>
    <w:p w14:paraId="5A02EB17" w14:textId="63131B79" w:rsidR="00984EA8" w:rsidRDefault="00984EA8" w:rsidP="00555A42">
      <w:pPr>
        <w:pStyle w:val="BASIC"/>
        <w:spacing w:after="0" w:line="360" w:lineRule="auto"/>
        <w:ind w:left="0"/>
        <w:jc w:val="both"/>
        <w:rPr>
          <w:rFonts w:asciiTheme="minorHAnsi" w:eastAsia="Times New Roman" w:hAnsiTheme="minorHAnsi"/>
          <w:sz w:val="22"/>
        </w:rPr>
      </w:pPr>
      <w:r w:rsidRPr="003535F0">
        <w:rPr>
          <w:rFonts w:asciiTheme="minorHAnsi" w:eastAsia="Times New Roman" w:hAnsiTheme="minorHAnsi"/>
          <w:b/>
          <w:sz w:val="22"/>
          <w:u w:val="single"/>
        </w:rPr>
        <w:t>Outcome 2:</w:t>
      </w:r>
      <w:r w:rsidRPr="003535F0">
        <w:rPr>
          <w:rFonts w:asciiTheme="minorHAnsi" w:eastAsia="Times New Roman" w:hAnsiTheme="minorHAnsi"/>
          <w:sz w:val="22"/>
        </w:rPr>
        <w:t xml:space="preserve"> </w:t>
      </w:r>
      <w:r w:rsidR="00644A7F" w:rsidRPr="003535F0">
        <w:rPr>
          <w:rFonts w:asciiTheme="minorHAnsi" w:eastAsia="Times New Roman" w:hAnsiTheme="minorHAnsi"/>
          <w:sz w:val="22"/>
        </w:rPr>
        <w:t>A</w:t>
      </w:r>
      <w:r w:rsidRPr="003535F0">
        <w:rPr>
          <w:rFonts w:asciiTheme="minorHAnsi" w:eastAsia="Times New Roman" w:hAnsiTheme="minorHAnsi"/>
          <w:sz w:val="22"/>
        </w:rPr>
        <w:t>n inter-governmental/inter-sectorial dialogue process</w:t>
      </w:r>
      <w:r w:rsidR="00644A7F" w:rsidRPr="003535F0">
        <w:rPr>
          <w:rFonts w:asciiTheme="minorHAnsi" w:eastAsia="Times New Roman" w:hAnsiTheme="minorHAnsi"/>
          <w:sz w:val="22"/>
        </w:rPr>
        <w:t>,</w:t>
      </w:r>
      <w:r w:rsidR="00572859" w:rsidRPr="003535F0">
        <w:rPr>
          <w:rFonts w:asciiTheme="minorHAnsi" w:eastAsia="Times New Roman" w:hAnsiTheme="minorHAnsi"/>
          <w:sz w:val="22"/>
        </w:rPr>
        <w:t xml:space="preserve"> </w:t>
      </w:r>
      <w:r w:rsidRPr="003535F0">
        <w:rPr>
          <w:rFonts w:asciiTheme="minorHAnsi" w:eastAsia="Times New Roman" w:hAnsiTheme="minorHAnsi"/>
          <w:sz w:val="22"/>
        </w:rPr>
        <w:t>le</w:t>
      </w:r>
      <w:r w:rsidR="00644A7F" w:rsidRPr="003535F0">
        <w:rPr>
          <w:rFonts w:asciiTheme="minorHAnsi" w:eastAsia="Times New Roman" w:hAnsiTheme="minorHAnsi"/>
          <w:sz w:val="22"/>
        </w:rPr>
        <w:t>d</w:t>
      </w:r>
      <w:r w:rsidRPr="003535F0">
        <w:rPr>
          <w:rFonts w:asciiTheme="minorHAnsi" w:eastAsia="Times New Roman" w:hAnsiTheme="minorHAnsi"/>
          <w:sz w:val="22"/>
        </w:rPr>
        <w:t xml:space="preserve"> by MARN and with the participation of the Sustainability Cabinet and the Metropolitan Development Council Representatives</w:t>
      </w:r>
      <w:r w:rsidR="00644A7F" w:rsidRPr="003535F0">
        <w:rPr>
          <w:rFonts w:asciiTheme="minorHAnsi" w:eastAsia="Times New Roman" w:hAnsiTheme="minorHAnsi"/>
          <w:sz w:val="22"/>
        </w:rPr>
        <w:t>,</w:t>
      </w:r>
      <w:r w:rsidRPr="003535F0">
        <w:rPr>
          <w:rFonts w:asciiTheme="minorHAnsi" w:eastAsia="Times New Roman" w:hAnsiTheme="minorHAnsi"/>
          <w:sz w:val="22"/>
        </w:rPr>
        <w:t xml:space="preserve"> </w:t>
      </w:r>
      <w:r w:rsidR="00AE1236" w:rsidRPr="003535F0">
        <w:rPr>
          <w:rFonts w:asciiTheme="minorHAnsi" w:eastAsia="Times New Roman" w:hAnsiTheme="minorHAnsi"/>
          <w:sz w:val="22"/>
        </w:rPr>
        <w:t>has been</w:t>
      </w:r>
      <w:r w:rsidRPr="003535F0">
        <w:rPr>
          <w:rFonts w:asciiTheme="minorHAnsi" w:eastAsia="Times New Roman" w:hAnsiTheme="minorHAnsi"/>
          <w:sz w:val="22"/>
        </w:rPr>
        <w:t xml:space="preserve"> undertaken to promote coordination of actions and decision-making between national and subnational government stakeholders to tackle impacts of high temperatures towards a climate compatible urban development.</w:t>
      </w:r>
    </w:p>
    <w:p w14:paraId="428EA3D2" w14:textId="77777777" w:rsidR="006D4CFC" w:rsidRDefault="006D4CFC" w:rsidP="00555A42">
      <w:pPr>
        <w:pStyle w:val="BASIC"/>
        <w:spacing w:after="0" w:line="360" w:lineRule="auto"/>
        <w:ind w:left="0"/>
        <w:jc w:val="both"/>
        <w:rPr>
          <w:rFonts w:asciiTheme="minorHAnsi" w:eastAsia="Times New Roman" w:hAnsiTheme="minorHAnsi"/>
          <w:sz w:val="22"/>
        </w:rPr>
      </w:pPr>
    </w:p>
    <w:p w14:paraId="035C56FD" w14:textId="77777777" w:rsidR="00997BB4" w:rsidRPr="00FF7035" w:rsidRDefault="00997BB4" w:rsidP="00555A42">
      <w:pPr>
        <w:pStyle w:val="Tabletextblack"/>
        <w:spacing w:after="0" w:line="360" w:lineRule="auto"/>
        <w:jc w:val="both"/>
        <w:rPr>
          <w:rFonts w:asciiTheme="minorHAnsi" w:hAnsiTheme="minorHAnsi"/>
          <w:b/>
          <w:sz w:val="22"/>
        </w:rPr>
      </w:pPr>
      <w:r w:rsidRPr="00FF7035">
        <w:rPr>
          <w:rFonts w:asciiTheme="minorHAnsi" w:hAnsiTheme="minorHAnsi"/>
          <w:b/>
          <w:sz w:val="22"/>
        </w:rPr>
        <w:t>Activities:</w:t>
      </w:r>
    </w:p>
    <w:p w14:paraId="0881D206" w14:textId="23C4D182" w:rsidR="00997BB4" w:rsidRPr="00A51421" w:rsidRDefault="00997BB4" w:rsidP="00555A42">
      <w:pPr>
        <w:pStyle w:val="Tabletextblack"/>
        <w:numPr>
          <w:ilvl w:val="1"/>
          <w:numId w:val="27"/>
        </w:numPr>
        <w:spacing w:after="0" w:line="360" w:lineRule="auto"/>
        <w:jc w:val="both"/>
        <w:rPr>
          <w:rFonts w:asciiTheme="minorHAnsi" w:hAnsiTheme="minorHAnsi"/>
          <w:sz w:val="22"/>
        </w:rPr>
      </w:pPr>
      <w:r w:rsidRPr="00A51421">
        <w:rPr>
          <w:rFonts w:asciiTheme="minorHAnsi" w:hAnsiTheme="minorHAnsi"/>
          <w:sz w:val="22"/>
        </w:rPr>
        <w:t>Based on the composition of the Sustainability Cabinet and the Metropolitan Development Council</w:t>
      </w:r>
      <w:r w:rsidR="00AE1236" w:rsidRPr="00A51421">
        <w:rPr>
          <w:rFonts w:asciiTheme="minorHAnsi" w:hAnsiTheme="minorHAnsi"/>
          <w:sz w:val="22"/>
        </w:rPr>
        <w:t xml:space="preserve"> and othe</w:t>
      </w:r>
      <w:r w:rsidR="003F19FE" w:rsidRPr="00A51421">
        <w:rPr>
          <w:rFonts w:asciiTheme="minorHAnsi" w:hAnsiTheme="minorHAnsi"/>
          <w:sz w:val="22"/>
        </w:rPr>
        <w:t xml:space="preserve">r relevant stakeholders </w:t>
      </w:r>
      <w:r w:rsidR="00CC0B84" w:rsidRPr="00A51421">
        <w:rPr>
          <w:rFonts w:asciiTheme="minorHAnsi" w:hAnsiTheme="minorHAnsi"/>
          <w:sz w:val="22"/>
        </w:rPr>
        <w:t>identified</w:t>
      </w:r>
      <w:r w:rsidRPr="00A51421">
        <w:rPr>
          <w:rFonts w:asciiTheme="minorHAnsi" w:hAnsiTheme="minorHAnsi"/>
          <w:sz w:val="22"/>
        </w:rPr>
        <w:t xml:space="preserve"> during the project inception, </w:t>
      </w:r>
      <w:r w:rsidR="003F19FE" w:rsidRPr="00A51421">
        <w:rPr>
          <w:rFonts w:asciiTheme="minorHAnsi" w:hAnsiTheme="minorHAnsi"/>
          <w:sz w:val="22"/>
        </w:rPr>
        <w:t>carry out</w:t>
      </w:r>
      <w:r w:rsidR="00FF7035" w:rsidRPr="00A51421">
        <w:rPr>
          <w:rFonts w:asciiTheme="minorHAnsi" w:hAnsiTheme="minorHAnsi"/>
          <w:sz w:val="22"/>
        </w:rPr>
        <w:t xml:space="preserve"> a governmental stakeholder mapping to </w:t>
      </w:r>
      <w:r w:rsidR="005446BA" w:rsidRPr="00A51421">
        <w:rPr>
          <w:rFonts w:asciiTheme="minorHAnsi" w:hAnsiTheme="minorHAnsi"/>
          <w:sz w:val="22"/>
        </w:rPr>
        <w:t xml:space="preserve">clearly identify actors, roles, </w:t>
      </w:r>
      <w:r w:rsidR="00CC0B84" w:rsidRPr="00A51421">
        <w:rPr>
          <w:rFonts w:asciiTheme="minorHAnsi" w:hAnsiTheme="minorHAnsi"/>
          <w:sz w:val="22"/>
        </w:rPr>
        <w:t xml:space="preserve">relationships, </w:t>
      </w:r>
      <w:r w:rsidR="005446BA" w:rsidRPr="00A51421">
        <w:rPr>
          <w:rFonts w:asciiTheme="minorHAnsi" w:hAnsiTheme="minorHAnsi"/>
          <w:sz w:val="22"/>
        </w:rPr>
        <w:t xml:space="preserve">working areas, etc. and </w:t>
      </w:r>
      <w:r w:rsidR="00FF7035" w:rsidRPr="00A51421">
        <w:rPr>
          <w:rFonts w:asciiTheme="minorHAnsi" w:hAnsiTheme="minorHAnsi"/>
          <w:sz w:val="22"/>
        </w:rPr>
        <w:t xml:space="preserve">define the </w:t>
      </w:r>
      <w:r w:rsidR="00CC0B84" w:rsidRPr="00A51421">
        <w:rPr>
          <w:rFonts w:asciiTheme="minorHAnsi" w:hAnsiTheme="minorHAnsi"/>
          <w:sz w:val="22"/>
        </w:rPr>
        <w:t>participants of</w:t>
      </w:r>
      <w:r w:rsidR="005446BA" w:rsidRPr="00A51421">
        <w:rPr>
          <w:rFonts w:asciiTheme="minorHAnsi" w:hAnsiTheme="minorHAnsi"/>
          <w:sz w:val="22"/>
        </w:rPr>
        <w:t xml:space="preserve"> the </w:t>
      </w:r>
      <w:r w:rsidR="00FF7035" w:rsidRPr="00A51421">
        <w:rPr>
          <w:rFonts w:asciiTheme="minorHAnsi" w:hAnsiTheme="minorHAnsi"/>
          <w:sz w:val="22"/>
        </w:rPr>
        <w:t>inter-governmental and inter-se</w:t>
      </w:r>
      <w:r w:rsidR="005446BA" w:rsidRPr="00A51421">
        <w:rPr>
          <w:rFonts w:asciiTheme="minorHAnsi" w:hAnsiTheme="minorHAnsi"/>
          <w:sz w:val="22"/>
        </w:rPr>
        <w:t>ctorial dialogue</w:t>
      </w:r>
      <w:r w:rsidR="00FF7035" w:rsidRPr="00A51421">
        <w:rPr>
          <w:rFonts w:asciiTheme="minorHAnsi" w:hAnsiTheme="minorHAnsi"/>
          <w:sz w:val="22"/>
        </w:rPr>
        <w:t>.</w:t>
      </w:r>
    </w:p>
    <w:p w14:paraId="7762E6CD" w14:textId="77777777" w:rsidR="00997BB4" w:rsidRDefault="00FF7035" w:rsidP="00555A42">
      <w:pPr>
        <w:pStyle w:val="Tabletextblack"/>
        <w:numPr>
          <w:ilvl w:val="1"/>
          <w:numId w:val="27"/>
        </w:numPr>
        <w:spacing w:after="0" w:line="360" w:lineRule="auto"/>
        <w:jc w:val="both"/>
        <w:rPr>
          <w:rFonts w:asciiTheme="minorHAnsi" w:hAnsiTheme="minorHAnsi"/>
          <w:sz w:val="22"/>
        </w:rPr>
      </w:pPr>
      <w:r w:rsidRPr="00997BB4">
        <w:rPr>
          <w:rFonts w:asciiTheme="minorHAnsi" w:hAnsiTheme="minorHAnsi"/>
          <w:sz w:val="22"/>
        </w:rPr>
        <w:lastRenderedPageBreak/>
        <w:t>Design and agree with MARN on the most suitable methodological proposal with a gender equity perspective to sustain the dialogue process, and on the rules of</w:t>
      </w:r>
      <w:r w:rsidR="00AD401B">
        <w:rPr>
          <w:rFonts w:asciiTheme="minorHAnsi" w:hAnsiTheme="minorHAnsi"/>
          <w:sz w:val="22"/>
        </w:rPr>
        <w:t xml:space="preserve"> engagement and participation for</w:t>
      </w:r>
      <w:r w:rsidRPr="00997BB4">
        <w:rPr>
          <w:rFonts w:asciiTheme="minorHAnsi" w:hAnsiTheme="minorHAnsi"/>
          <w:sz w:val="22"/>
        </w:rPr>
        <w:t xml:space="preserve"> its members. </w:t>
      </w:r>
    </w:p>
    <w:p w14:paraId="283D3046" w14:textId="242825DC" w:rsidR="00FF7035" w:rsidRPr="00997BB4" w:rsidRDefault="006D4CFC" w:rsidP="00555A42">
      <w:pPr>
        <w:pStyle w:val="Tabletextblack"/>
        <w:numPr>
          <w:ilvl w:val="1"/>
          <w:numId w:val="27"/>
        </w:numPr>
        <w:spacing w:after="0" w:line="360" w:lineRule="auto"/>
        <w:jc w:val="both"/>
        <w:rPr>
          <w:rFonts w:asciiTheme="minorHAnsi" w:hAnsiTheme="minorHAnsi"/>
          <w:sz w:val="22"/>
        </w:rPr>
      </w:pPr>
      <w:r>
        <w:rPr>
          <w:rFonts w:asciiTheme="minorHAnsi" w:hAnsiTheme="minorHAnsi"/>
          <w:sz w:val="22"/>
        </w:rPr>
        <w:t>Organis</w:t>
      </w:r>
      <w:r w:rsidR="00AD401B">
        <w:rPr>
          <w:rFonts w:asciiTheme="minorHAnsi" w:hAnsiTheme="minorHAnsi"/>
          <w:sz w:val="22"/>
        </w:rPr>
        <w:t xml:space="preserve">e at </w:t>
      </w:r>
      <w:r w:rsidR="00AD401B" w:rsidRPr="00A51421">
        <w:rPr>
          <w:rFonts w:asciiTheme="minorHAnsi" w:hAnsiTheme="minorHAnsi"/>
          <w:sz w:val="22"/>
        </w:rPr>
        <w:t>least 6</w:t>
      </w:r>
      <w:r w:rsidR="00FF7035" w:rsidRPr="00A51421">
        <w:rPr>
          <w:rFonts w:asciiTheme="minorHAnsi" w:hAnsiTheme="minorHAnsi"/>
          <w:sz w:val="22"/>
        </w:rPr>
        <w:t xml:space="preserve"> meetings</w:t>
      </w:r>
      <w:r w:rsidR="00FF7035" w:rsidRPr="00997BB4">
        <w:rPr>
          <w:rFonts w:asciiTheme="minorHAnsi" w:hAnsiTheme="minorHAnsi"/>
          <w:sz w:val="22"/>
        </w:rPr>
        <w:t xml:space="preserve"> </w:t>
      </w:r>
      <w:r w:rsidR="00C53C1A">
        <w:rPr>
          <w:rFonts w:asciiTheme="minorHAnsi" w:hAnsiTheme="minorHAnsi"/>
          <w:sz w:val="22"/>
        </w:rPr>
        <w:t xml:space="preserve">in the framework </w:t>
      </w:r>
      <w:r w:rsidR="00FF7035" w:rsidRPr="00997BB4">
        <w:rPr>
          <w:rFonts w:asciiTheme="minorHAnsi" w:hAnsiTheme="minorHAnsi"/>
          <w:sz w:val="22"/>
        </w:rPr>
        <w:t>of the intergovernmental dialogue to present findings and conclusions</w:t>
      </w:r>
      <w:r w:rsidR="00AD401B">
        <w:rPr>
          <w:rFonts w:asciiTheme="minorHAnsi" w:hAnsiTheme="minorHAnsi"/>
          <w:sz w:val="22"/>
        </w:rPr>
        <w:t xml:space="preserve"> of the technical climate study and</w:t>
      </w:r>
      <w:r w:rsidR="00FF7035" w:rsidRPr="00997BB4">
        <w:rPr>
          <w:rFonts w:asciiTheme="minorHAnsi" w:hAnsiTheme="minorHAnsi"/>
          <w:sz w:val="22"/>
        </w:rPr>
        <w:t xml:space="preserve"> the socio-economic assessments</w:t>
      </w:r>
      <w:r w:rsidR="00AD401B">
        <w:rPr>
          <w:rFonts w:asciiTheme="minorHAnsi" w:hAnsiTheme="minorHAnsi"/>
          <w:sz w:val="22"/>
        </w:rPr>
        <w:t xml:space="preserve">, as well as to </w:t>
      </w:r>
      <w:r w:rsidR="00FF7035" w:rsidRPr="00997BB4">
        <w:rPr>
          <w:rFonts w:asciiTheme="minorHAnsi" w:hAnsiTheme="minorHAnsi"/>
          <w:sz w:val="22"/>
        </w:rPr>
        <w:t>support process for identification of recommendations</w:t>
      </w:r>
      <w:r w:rsidR="00AD401B">
        <w:rPr>
          <w:rFonts w:asciiTheme="minorHAnsi" w:hAnsiTheme="minorHAnsi"/>
          <w:sz w:val="22"/>
        </w:rPr>
        <w:t xml:space="preserve"> and prioriti</w:t>
      </w:r>
      <w:r w:rsidR="00F46F40">
        <w:rPr>
          <w:rFonts w:asciiTheme="minorHAnsi" w:hAnsiTheme="minorHAnsi"/>
          <w:sz w:val="22"/>
        </w:rPr>
        <w:t>s</w:t>
      </w:r>
      <w:r w:rsidR="00AD401B">
        <w:rPr>
          <w:rFonts w:asciiTheme="minorHAnsi" w:hAnsiTheme="minorHAnsi"/>
          <w:sz w:val="22"/>
        </w:rPr>
        <w:t>ation of actions</w:t>
      </w:r>
      <w:r w:rsidR="00FF7035" w:rsidRPr="00997BB4">
        <w:rPr>
          <w:rFonts w:asciiTheme="minorHAnsi" w:hAnsiTheme="minorHAnsi"/>
          <w:sz w:val="22"/>
        </w:rPr>
        <w:t xml:space="preserve"> to tackle high temperature impacts.</w:t>
      </w:r>
      <w:r w:rsidR="00AD401B">
        <w:rPr>
          <w:rFonts w:asciiTheme="minorHAnsi" w:hAnsiTheme="minorHAnsi"/>
          <w:sz w:val="22"/>
        </w:rPr>
        <w:t xml:space="preserve"> This involves the following:</w:t>
      </w:r>
    </w:p>
    <w:p w14:paraId="4E71B330" w14:textId="77777777" w:rsidR="003F49F1" w:rsidRDefault="00FF7035" w:rsidP="00555A42">
      <w:pPr>
        <w:pStyle w:val="Tabletextblack"/>
        <w:numPr>
          <w:ilvl w:val="2"/>
          <w:numId w:val="28"/>
        </w:numPr>
        <w:spacing w:after="0" w:line="360" w:lineRule="auto"/>
        <w:jc w:val="both"/>
        <w:rPr>
          <w:rFonts w:asciiTheme="minorHAnsi" w:hAnsiTheme="minorHAnsi"/>
          <w:sz w:val="22"/>
        </w:rPr>
      </w:pPr>
      <w:r w:rsidRPr="00E94126">
        <w:rPr>
          <w:rFonts w:asciiTheme="minorHAnsi" w:hAnsiTheme="minorHAnsi"/>
          <w:sz w:val="22"/>
        </w:rPr>
        <w:t xml:space="preserve">Facilitate the presentation of </w:t>
      </w:r>
      <w:r w:rsidR="00E94126">
        <w:rPr>
          <w:rFonts w:asciiTheme="minorHAnsi" w:hAnsiTheme="minorHAnsi"/>
          <w:sz w:val="22"/>
        </w:rPr>
        <w:t>main findings and conclusions</w:t>
      </w:r>
      <w:r w:rsidR="00E94126" w:rsidRPr="00FF7035">
        <w:rPr>
          <w:rFonts w:asciiTheme="minorHAnsi" w:hAnsiTheme="minorHAnsi"/>
          <w:sz w:val="22"/>
        </w:rPr>
        <w:t xml:space="preserve"> of the technical climate study</w:t>
      </w:r>
      <w:r w:rsidRPr="00E94126">
        <w:rPr>
          <w:rFonts w:asciiTheme="minorHAnsi" w:hAnsiTheme="minorHAnsi"/>
          <w:sz w:val="22"/>
        </w:rPr>
        <w:t>.</w:t>
      </w:r>
    </w:p>
    <w:p w14:paraId="7AF41665" w14:textId="68E4AD6F" w:rsidR="003F49F1" w:rsidRDefault="003F49F1" w:rsidP="00555A42">
      <w:pPr>
        <w:pStyle w:val="Tabletextblack"/>
        <w:numPr>
          <w:ilvl w:val="2"/>
          <w:numId w:val="28"/>
        </w:numPr>
        <w:spacing w:after="0" w:line="360" w:lineRule="auto"/>
        <w:jc w:val="both"/>
        <w:rPr>
          <w:rFonts w:asciiTheme="minorHAnsi" w:hAnsiTheme="minorHAnsi"/>
          <w:sz w:val="22"/>
        </w:rPr>
      </w:pPr>
      <w:r>
        <w:rPr>
          <w:rFonts w:asciiTheme="minorHAnsi" w:hAnsiTheme="minorHAnsi"/>
          <w:sz w:val="22"/>
        </w:rPr>
        <w:t>B</w:t>
      </w:r>
      <w:r w:rsidRPr="003F49F1">
        <w:rPr>
          <w:rFonts w:asciiTheme="minorHAnsi" w:hAnsiTheme="minorHAnsi"/>
          <w:sz w:val="22"/>
        </w:rPr>
        <w:t>ased on the results of the differentiated socio-economic impact assessment</w:t>
      </w:r>
      <w:r>
        <w:rPr>
          <w:rFonts w:asciiTheme="minorHAnsi" w:hAnsiTheme="minorHAnsi"/>
          <w:sz w:val="22"/>
        </w:rPr>
        <w:t>,</w:t>
      </w:r>
      <w:r w:rsidRPr="003F49F1">
        <w:rPr>
          <w:rFonts w:asciiTheme="minorHAnsi" w:hAnsiTheme="minorHAnsi"/>
          <w:sz w:val="22"/>
        </w:rPr>
        <w:t xml:space="preserve"> </w:t>
      </w:r>
      <w:r>
        <w:rPr>
          <w:rFonts w:asciiTheme="minorHAnsi" w:hAnsiTheme="minorHAnsi"/>
          <w:sz w:val="22"/>
        </w:rPr>
        <w:t xml:space="preserve">facilitate decision-making </w:t>
      </w:r>
      <w:r w:rsidR="00FF7035" w:rsidRPr="003F49F1">
        <w:rPr>
          <w:rFonts w:asciiTheme="minorHAnsi" w:hAnsiTheme="minorHAnsi"/>
          <w:sz w:val="22"/>
        </w:rPr>
        <w:t>to prioriti</w:t>
      </w:r>
      <w:r w:rsidR="00F46F40">
        <w:rPr>
          <w:rFonts w:asciiTheme="minorHAnsi" w:hAnsiTheme="minorHAnsi"/>
          <w:sz w:val="22"/>
        </w:rPr>
        <w:t>s</w:t>
      </w:r>
      <w:r w:rsidR="00FF7035" w:rsidRPr="003F49F1">
        <w:rPr>
          <w:rFonts w:asciiTheme="minorHAnsi" w:hAnsiTheme="minorHAnsi"/>
          <w:sz w:val="22"/>
        </w:rPr>
        <w:t xml:space="preserve">e two economic sectors for the development of recommendations and further </w:t>
      </w:r>
      <w:r>
        <w:rPr>
          <w:rFonts w:asciiTheme="minorHAnsi" w:hAnsiTheme="minorHAnsi"/>
          <w:sz w:val="22"/>
        </w:rPr>
        <w:t>cost-benefit analysis</w:t>
      </w:r>
      <w:r w:rsidR="00FF7035" w:rsidRPr="003F49F1">
        <w:rPr>
          <w:rFonts w:asciiTheme="minorHAnsi" w:hAnsiTheme="minorHAnsi"/>
          <w:sz w:val="22"/>
        </w:rPr>
        <w:t>.</w:t>
      </w:r>
    </w:p>
    <w:p w14:paraId="010C185B" w14:textId="77777777" w:rsidR="003F49F1" w:rsidRPr="00A51421" w:rsidRDefault="00FF7035" w:rsidP="00555A42">
      <w:pPr>
        <w:pStyle w:val="Tabletextblack"/>
        <w:numPr>
          <w:ilvl w:val="2"/>
          <w:numId w:val="28"/>
        </w:numPr>
        <w:spacing w:after="0" w:line="360" w:lineRule="auto"/>
        <w:jc w:val="both"/>
        <w:rPr>
          <w:rFonts w:asciiTheme="minorHAnsi" w:hAnsiTheme="minorHAnsi"/>
          <w:sz w:val="22"/>
        </w:rPr>
      </w:pPr>
      <w:r w:rsidRPr="003F49F1">
        <w:rPr>
          <w:rFonts w:asciiTheme="minorHAnsi" w:hAnsiTheme="minorHAnsi"/>
          <w:sz w:val="22"/>
        </w:rPr>
        <w:t>Facilitate the presentation of recommendations (mitigation or adaptation actions</w:t>
      </w:r>
      <w:r w:rsidR="003F49F1">
        <w:rPr>
          <w:rFonts w:asciiTheme="minorHAnsi" w:hAnsiTheme="minorHAnsi"/>
          <w:sz w:val="22"/>
        </w:rPr>
        <w:t xml:space="preserve"> </w:t>
      </w:r>
      <w:r w:rsidR="003F49F1" w:rsidRPr="003F49F1">
        <w:rPr>
          <w:rFonts w:asciiTheme="minorHAnsi" w:hAnsiTheme="minorHAnsi"/>
          <w:sz w:val="22"/>
        </w:rPr>
        <w:t>to tackle the impacts of high temperatures</w:t>
      </w:r>
      <w:r w:rsidRPr="003F49F1">
        <w:rPr>
          <w:rFonts w:asciiTheme="minorHAnsi" w:hAnsiTheme="minorHAnsi"/>
          <w:sz w:val="22"/>
        </w:rPr>
        <w:t xml:space="preserve">) for the two </w:t>
      </w:r>
      <w:r w:rsidR="003F49F1">
        <w:rPr>
          <w:rFonts w:asciiTheme="minorHAnsi" w:hAnsiTheme="minorHAnsi"/>
          <w:sz w:val="22"/>
        </w:rPr>
        <w:t>prioritised sectors, and prioritis</w:t>
      </w:r>
      <w:r w:rsidRPr="003F49F1">
        <w:rPr>
          <w:rFonts w:asciiTheme="minorHAnsi" w:hAnsiTheme="minorHAnsi"/>
          <w:sz w:val="22"/>
        </w:rPr>
        <w:t xml:space="preserve">e four </w:t>
      </w:r>
      <w:r w:rsidR="003F49F1">
        <w:rPr>
          <w:rFonts w:asciiTheme="minorHAnsi" w:hAnsiTheme="minorHAnsi"/>
          <w:sz w:val="22"/>
        </w:rPr>
        <w:t>actions</w:t>
      </w:r>
      <w:r w:rsidRPr="003F49F1">
        <w:rPr>
          <w:rFonts w:asciiTheme="minorHAnsi" w:hAnsiTheme="minorHAnsi"/>
          <w:sz w:val="22"/>
        </w:rPr>
        <w:t xml:space="preserve"> </w:t>
      </w:r>
      <w:r w:rsidRPr="00A51421">
        <w:rPr>
          <w:rFonts w:asciiTheme="minorHAnsi" w:hAnsiTheme="minorHAnsi"/>
          <w:sz w:val="22"/>
        </w:rPr>
        <w:t>for conducting the cost-benefit analysis</w:t>
      </w:r>
      <w:r w:rsidR="003F49F1" w:rsidRPr="00A51421">
        <w:rPr>
          <w:rFonts w:asciiTheme="minorHAnsi" w:hAnsiTheme="minorHAnsi"/>
          <w:sz w:val="22"/>
        </w:rPr>
        <w:t xml:space="preserve"> for each</w:t>
      </w:r>
      <w:r w:rsidRPr="00A51421">
        <w:rPr>
          <w:rFonts w:asciiTheme="minorHAnsi" w:hAnsiTheme="minorHAnsi"/>
          <w:sz w:val="22"/>
        </w:rPr>
        <w:t xml:space="preserve">. </w:t>
      </w:r>
    </w:p>
    <w:p w14:paraId="480F11AE" w14:textId="19C3436C" w:rsidR="003F49F1" w:rsidRPr="00A51421" w:rsidRDefault="00FF7035" w:rsidP="00555A42">
      <w:pPr>
        <w:pStyle w:val="Tabletextblack"/>
        <w:numPr>
          <w:ilvl w:val="2"/>
          <w:numId w:val="28"/>
        </w:numPr>
        <w:spacing w:after="0" w:line="360" w:lineRule="auto"/>
        <w:jc w:val="both"/>
        <w:rPr>
          <w:rFonts w:asciiTheme="minorHAnsi" w:hAnsiTheme="minorHAnsi"/>
          <w:sz w:val="22"/>
        </w:rPr>
      </w:pPr>
      <w:r w:rsidRPr="00A51421">
        <w:rPr>
          <w:rFonts w:asciiTheme="minorHAnsi" w:hAnsiTheme="minorHAnsi"/>
          <w:sz w:val="22"/>
        </w:rPr>
        <w:t>Facilitate the presentation of the results and conclusions of the cost-b</w:t>
      </w:r>
      <w:r w:rsidR="00F46F40">
        <w:rPr>
          <w:rFonts w:asciiTheme="minorHAnsi" w:hAnsiTheme="minorHAnsi"/>
          <w:sz w:val="22"/>
        </w:rPr>
        <w:t>enefit analyses of the prioritis</w:t>
      </w:r>
      <w:r w:rsidRPr="00A51421">
        <w:rPr>
          <w:rFonts w:asciiTheme="minorHAnsi" w:hAnsiTheme="minorHAnsi"/>
          <w:sz w:val="22"/>
        </w:rPr>
        <w:t xml:space="preserve">ed </w:t>
      </w:r>
      <w:r w:rsidR="003F49F1" w:rsidRPr="00A51421">
        <w:rPr>
          <w:rFonts w:asciiTheme="minorHAnsi" w:hAnsiTheme="minorHAnsi"/>
          <w:sz w:val="22"/>
        </w:rPr>
        <w:t xml:space="preserve">actions and identify the ones that </w:t>
      </w:r>
      <w:r w:rsidR="00CC0B84" w:rsidRPr="00A51421">
        <w:rPr>
          <w:rFonts w:asciiTheme="minorHAnsi" w:hAnsiTheme="minorHAnsi"/>
          <w:sz w:val="22"/>
        </w:rPr>
        <w:t>could</w:t>
      </w:r>
      <w:r w:rsidRPr="00A51421">
        <w:rPr>
          <w:rFonts w:asciiTheme="minorHAnsi" w:hAnsiTheme="minorHAnsi"/>
          <w:sz w:val="22"/>
        </w:rPr>
        <w:t xml:space="preserve"> be impleme</w:t>
      </w:r>
      <w:r w:rsidR="003F49F1" w:rsidRPr="00A51421">
        <w:rPr>
          <w:rFonts w:asciiTheme="minorHAnsi" w:hAnsiTheme="minorHAnsi"/>
          <w:sz w:val="22"/>
        </w:rPr>
        <w:t>nted in San Salvador (at least 2</w:t>
      </w:r>
      <w:r w:rsidRPr="00A51421">
        <w:rPr>
          <w:rFonts w:asciiTheme="minorHAnsi" w:hAnsiTheme="minorHAnsi"/>
          <w:sz w:val="22"/>
        </w:rPr>
        <w:t>).</w:t>
      </w:r>
    </w:p>
    <w:p w14:paraId="05262A04" w14:textId="1DC7EEFD" w:rsidR="00FF7035" w:rsidRPr="00A51421" w:rsidRDefault="00FF7035" w:rsidP="00555A42">
      <w:pPr>
        <w:pStyle w:val="Tabletextblack"/>
        <w:numPr>
          <w:ilvl w:val="2"/>
          <w:numId w:val="28"/>
        </w:numPr>
        <w:spacing w:after="0" w:line="360" w:lineRule="auto"/>
        <w:jc w:val="both"/>
        <w:rPr>
          <w:rFonts w:asciiTheme="minorHAnsi" w:hAnsiTheme="minorHAnsi"/>
          <w:sz w:val="22"/>
        </w:rPr>
      </w:pPr>
      <w:r w:rsidRPr="00A51421">
        <w:rPr>
          <w:rFonts w:asciiTheme="minorHAnsi" w:hAnsiTheme="minorHAnsi"/>
          <w:sz w:val="22"/>
        </w:rPr>
        <w:t xml:space="preserve">Facilitate the </w:t>
      </w:r>
      <w:r w:rsidR="00C53C1A" w:rsidRPr="00A51421">
        <w:rPr>
          <w:rFonts w:asciiTheme="minorHAnsi" w:hAnsiTheme="minorHAnsi"/>
          <w:sz w:val="22"/>
        </w:rPr>
        <w:t xml:space="preserve">generation of inputs for the formulation </w:t>
      </w:r>
      <w:r w:rsidRPr="00A51421">
        <w:rPr>
          <w:rFonts w:asciiTheme="minorHAnsi" w:hAnsiTheme="minorHAnsi"/>
          <w:sz w:val="22"/>
        </w:rPr>
        <w:t xml:space="preserve">of </w:t>
      </w:r>
      <w:r w:rsidR="00C53C1A" w:rsidRPr="00A51421">
        <w:rPr>
          <w:rFonts w:asciiTheme="minorHAnsi" w:hAnsiTheme="minorHAnsi"/>
          <w:sz w:val="22"/>
        </w:rPr>
        <w:t>an</w:t>
      </w:r>
      <w:r w:rsidR="003F49F1" w:rsidRPr="00A51421">
        <w:rPr>
          <w:rFonts w:asciiTheme="minorHAnsi" w:hAnsiTheme="minorHAnsi"/>
          <w:sz w:val="22"/>
        </w:rPr>
        <w:t xml:space="preserve"> Action Plan</w:t>
      </w:r>
      <w:r w:rsidR="00A51421">
        <w:rPr>
          <w:rFonts w:asciiTheme="minorHAnsi" w:hAnsiTheme="minorHAnsi"/>
          <w:sz w:val="22"/>
        </w:rPr>
        <w:t>,</w:t>
      </w:r>
      <w:r w:rsidR="00A51421" w:rsidRPr="00A51421">
        <w:rPr>
          <w:rFonts w:asciiTheme="minorHAnsi" w:hAnsiTheme="minorHAnsi" w:cs="Arial"/>
          <w:sz w:val="22"/>
        </w:rPr>
        <w:t xml:space="preserve"> with a gender sensitive </w:t>
      </w:r>
      <w:r w:rsidR="00A51421">
        <w:rPr>
          <w:rFonts w:asciiTheme="minorHAnsi" w:hAnsiTheme="minorHAnsi" w:cs="Arial"/>
          <w:sz w:val="22"/>
        </w:rPr>
        <w:t xml:space="preserve">CCD </w:t>
      </w:r>
      <w:r w:rsidR="00A51421" w:rsidRPr="00A51421">
        <w:rPr>
          <w:rFonts w:asciiTheme="minorHAnsi" w:hAnsiTheme="minorHAnsi" w:cs="Arial"/>
          <w:sz w:val="22"/>
        </w:rPr>
        <w:t>approach</w:t>
      </w:r>
      <w:r w:rsidR="00A51421">
        <w:rPr>
          <w:rFonts w:asciiTheme="minorHAnsi" w:hAnsiTheme="minorHAnsi" w:cs="Arial"/>
          <w:sz w:val="22"/>
        </w:rPr>
        <w:t>,</w:t>
      </w:r>
      <w:r w:rsidR="003F49F1" w:rsidRPr="00A51421">
        <w:rPr>
          <w:rFonts w:asciiTheme="minorHAnsi" w:hAnsiTheme="minorHAnsi"/>
          <w:sz w:val="22"/>
        </w:rPr>
        <w:t xml:space="preserve"> </w:t>
      </w:r>
      <w:r w:rsidR="00C53C1A" w:rsidRPr="00A51421">
        <w:rPr>
          <w:rFonts w:asciiTheme="minorHAnsi" w:hAnsiTheme="minorHAnsi"/>
          <w:sz w:val="22"/>
        </w:rPr>
        <w:t xml:space="preserve">that leads to the implementation of </w:t>
      </w:r>
      <w:r w:rsidR="003F49F1" w:rsidRPr="00A51421">
        <w:rPr>
          <w:rFonts w:asciiTheme="minorHAnsi" w:hAnsiTheme="minorHAnsi"/>
          <w:sz w:val="22"/>
        </w:rPr>
        <w:t xml:space="preserve">the </w:t>
      </w:r>
      <w:r w:rsidR="00F46F40">
        <w:rPr>
          <w:rFonts w:asciiTheme="minorHAnsi" w:hAnsiTheme="minorHAnsi"/>
          <w:sz w:val="22"/>
        </w:rPr>
        <w:t>prioritis</w:t>
      </w:r>
      <w:r w:rsidRPr="00A51421">
        <w:rPr>
          <w:rFonts w:asciiTheme="minorHAnsi" w:hAnsiTheme="minorHAnsi"/>
          <w:sz w:val="22"/>
        </w:rPr>
        <w:t>e</w:t>
      </w:r>
      <w:r w:rsidR="003F49F1" w:rsidRPr="00A51421">
        <w:rPr>
          <w:rFonts w:asciiTheme="minorHAnsi" w:hAnsiTheme="minorHAnsi"/>
          <w:sz w:val="22"/>
        </w:rPr>
        <w:t xml:space="preserve">d </w:t>
      </w:r>
      <w:r w:rsidRPr="00A51421">
        <w:rPr>
          <w:rFonts w:asciiTheme="minorHAnsi" w:hAnsiTheme="minorHAnsi"/>
          <w:sz w:val="22"/>
        </w:rPr>
        <w:t>actions to tackle high temperatures in San Salvador</w:t>
      </w:r>
      <w:r w:rsidR="00E23856" w:rsidRPr="00A51421">
        <w:rPr>
          <w:rFonts w:asciiTheme="minorHAnsi" w:hAnsiTheme="minorHAnsi"/>
          <w:sz w:val="22"/>
        </w:rPr>
        <w:t xml:space="preserve"> (related to activity 3.1 below)</w:t>
      </w:r>
      <w:r w:rsidRPr="00A51421">
        <w:rPr>
          <w:rFonts w:asciiTheme="minorHAnsi" w:hAnsiTheme="minorHAnsi"/>
          <w:sz w:val="22"/>
        </w:rPr>
        <w:t>.</w:t>
      </w:r>
    </w:p>
    <w:p w14:paraId="5293C258" w14:textId="040EDD0B" w:rsidR="00A51421" w:rsidRDefault="00C53C1A" w:rsidP="00555A42">
      <w:pPr>
        <w:pStyle w:val="Tabletextblack"/>
        <w:numPr>
          <w:ilvl w:val="2"/>
          <w:numId w:val="28"/>
        </w:numPr>
        <w:spacing w:after="0" w:line="360" w:lineRule="auto"/>
        <w:jc w:val="both"/>
        <w:rPr>
          <w:rFonts w:asciiTheme="minorHAnsi" w:hAnsiTheme="minorHAnsi"/>
          <w:sz w:val="22"/>
        </w:rPr>
      </w:pPr>
      <w:r w:rsidRPr="00A51421">
        <w:rPr>
          <w:rFonts w:asciiTheme="minorHAnsi" w:hAnsiTheme="minorHAnsi"/>
          <w:sz w:val="22"/>
        </w:rPr>
        <w:t xml:space="preserve">Facilitate the presentation of the final Action Plan and </w:t>
      </w:r>
      <w:r w:rsidR="00E23856" w:rsidRPr="00A51421">
        <w:rPr>
          <w:rFonts w:asciiTheme="minorHAnsi" w:hAnsiTheme="minorHAnsi"/>
          <w:sz w:val="22"/>
        </w:rPr>
        <w:t xml:space="preserve">the identification of the steps for ensuring </w:t>
      </w:r>
      <w:r w:rsidRPr="00A51421">
        <w:rPr>
          <w:rFonts w:asciiTheme="minorHAnsi" w:hAnsiTheme="minorHAnsi"/>
          <w:sz w:val="22"/>
        </w:rPr>
        <w:t>commitment for its implementation</w:t>
      </w:r>
      <w:r w:rsidR="00036AAB">
        <w:rPr>
          <w:rFonts w:asciiTheme="minorHAnsi" w:hAnsiTheme="minorHAnsi"/>
          <w:sz w:val="22"/>
        </w:rPr>
        <w:t>.</w:t>
      </w:r>
    </w:p>
    <w:p w14:paraId="4F7A289E" w14:textId="77777777" w:rsidR="006D4CFC" w:rsidRPr="00A51421" w:rsidRDefault="006D4CFC" w:rsidP="006D4CFC">
      <w:pPr>
        <w:pStyle w:val="Tabletextblack"/>
        <w:spacing w:after="0" w:line="360" w:lineRule="auto"/>
        <w:ind w:left="1440"/>
        <w:jc w:val="both"/>
        <w:rPr>
          <w:rFonts w:asciiTheme="minorHAnsi" w:hAnsiTheme="minorHAnsi"/>
          <w:sz w:val="22"/>
        </w:rPr>
      </w:pPr>
    </w:p>
    <w:p w14:paraId="74FB8101" w14:textId="77777777" w:rsidR="00351E9C" w:rsidRPr="00351E9C" w:rsidRDefault="00351E9C" w:rsidP="00555A42">
      <w:pPr>
        <w:pStyle w:val="Tabletextblack"/>
        <w:spacing w:after="0" w:line="360" w:lineRule="auto"/>
        <w:jc w:val="both"/>
        <w:rPr>
          <w:rFonts w:asciiTheme="minorHAnsi" w:hAnsiTheme="minorHAnsi"/>
          <w:b/>
          <w:sz w:val="22"/>
        </w:rPr>
      </w:pPr>
      <w:r w:rsidRPr="00351E9C">
        <w:rPr>
          <w:rFonts w:asciiTheme="minorHAnsi" w:hAnsiTheme="minorHAnsi"/>
          <w:b/>
          <w:sz w:val="22"/>
        </w:rPr>
        <w:t xml:space="preserve">Outputs: </w:t>
      </w:r>
    </w:p>
    <w:p w14:paraId="6F90EA50" w14:textId="1BB2733F" w:rsidR="00351E9C" w:rsidRPr="00FF7035" w:rsidRDefault="00351E9C" w:rsidP="00555A42">
      <w:pPr>
        <w:pStyle w:val="Tabletextblack"/>
        <w:numPr>
          <w:ilvl w:val="0"/>
          <w:numId w:val="24"/>
        </w:numPr>
        <w:spacing w:after="0" w:line="360" w:lineRule="auto"/>
        <w:jc w:val="both"/>
        <w:rPr>
          <w:rFonts w:asciiTheme="minorHAnsi" w:hAnsiTheme="minorHAnsi"/>
          <w:sz w:val="22"/>
        </w:rPr>
      </w:pPr>
      <w:r w:rsidRPr="00FF7035">
        <w:rPr>
          <w:rFonts w:asciiTheme="minorHAnsi" w:hAnsiTheme="minorHAnsi"/>
          <w:sz w:val="22"/>
        </w:rPr>
        <w:t xml:space="preserve">Plan and </w:t>
      </w:r>
      <w:r w:rsidR="00644A7F">
        <w:rPr>
          <w:rFonts w:asciiTheme="minorHAnsi" w:hAnsiTheme="minorHAnsi"/>
          <w:sz w:val="22"/>
        </w:rPr>
        <w:t>m</w:t>
      </w:r>
      <w:r w:rsidRPr="00FF7035">
        <w:rPr>
          <w:rFonts w:asciiTheme="minorHAnsi" w:hAnsiTheme="minorHAnsi"/>
          <w:sz w:val="22"/>
        </w:rPr>
        <w:t>ethodology for the intergovernmental dialogue process</w:t>
      </w:r>
      <w:r>
        <w:rPr>
          <w:rFonts w:asciiTheme="minorHAnsi" w:hAnsiTheme="minorHAnsi"/>
          <w:sz w:val="22"/>
        </w:rPr>
        <w:t>.</w:t>
      </w:r>
    </w:p>
    <w:p w14:paraId="2579EF15" w14:textId="77777777" w:rsidR="00351E9C" w:rsidRPr="00FF7035" w:rsidRDefault="00351E9C" w:rsidP="00555A42">
      <w:pPr>
        <w:pStyle w:val="Tabletextblack"/>
        <w:numPr>
          <w:ilvl w:val="0"/>
          <w:numId w:val="24"/>
        </w:numPr>
        <w:spacing w:after="0" w:line="360" w:lineRule="auto"/>
        <w:jc w:val="both"/>
        <w:rPr>
          <w:rFonts w:asciiTheme="minorHAnsi" w:hAnsiTheme="minorHAnsi"/>
          <w:sz w:val="22"/>
        </w:rPr>
      </w:pPr>
      <w:r w:rsidRPr="00FF7035">
        <w:rPr>
          <w:rFonts w:asciiTheme="minorHAnsi" w:hAnsiTheme="minorHAnsi"/>
          <w:sz w:val="22"/>
        </w:rPr>
        <w:t>Results of the workshops, meetings and other activities undertaken as part of the dialogue</w:t>
      </w:r>
      <w:r>
        <w:rPr>
          <w:rFonts w:asciiTheme="minorHAnsi" w:hAnsiTheme="minorHAnsi"/>
          <w:sz w:val="22"/>
        </w:rPr>
        <w:t xml:space="preserve"> process.</w:t>
      </w:r>
      <w:r w:rsidRPr="00FF7035">
        <w:rPr>
          <w:rFonts w:asciiTheme="minorHAnsi" w:hAnsiTheme="minorHAnsi"/>
          <w:sz w:val="22"/>
        </w:rPr>
        <w:t xml:space="preserve"> </w:t>
      </w:r>
    </w:p>
    <w:p w14:paraId="51D5C162" w14:textId="77777777" w:rsidR="00C53C1A" w:rsidRDefault="00C53C1A" w:rsidP="00555A42">
      <w:pPr>
        <w:pStyle w:val="BASIC"/>
        <w:spacing w:after="0" w:line="360" w:lineRule="auto"/>
        <w:ind w:left="0"/>
        <w:jc w:val="both"/>
        <w:rPr>
          <w:rFonts w:asciiTheme="minorHAnsi" w:eastAsia="Times New Roman" w:hAnsiTheme="minorHAnsi"/>
          <w:b/>
          <w:sz w:val="22"/>
          <w:highlight w:val="yellow"/>
          <w:u w:val="single"/>
        </w:rPr>
      </w:pPr>
    </w:p>
    <w:p w14:paraId="1068B4C1" w14:textId="794DAB62" w:rsidR="00984EA8" w:rsidRPr="00337E5A" w:rsidRDefault="00984EA8" w:rsidP="00555A42">
      <w:pPr>
        <w:pStyle w:val="BASIC"/>
        <w:spacing w:after="0" w:line="360" w:lineRule="auto"/>
        <w:ind w:left="0"/>
        <w:jc w:val="both"/>
        <w:rPr>
          <w:rFonts w:asciiTheme="minorHAnsi" w:eastAsia="Times New Roman" w:hAnsiTheme="minorHAnsi"/>
          <w:sz w:val="22"/>
        </w:rPr>
      </w:pPr>
      <w:r w:rsidRPr="00A51421">
        <w:rPr>
          <w:rFonts w:asciiTheme="minorHAnsi" w:eastAsia="Times New Roman" w:hAnsiTheme="minorHAnsi"/>
          <w:b/>
          <w:sz w:val="22"/>
          <w:u w:val="single"/>
        </w:rPr>
        <w:t>Outcome 3:</w:t>
      </w:r>
      <w:r w:rsidRPr="00A51421">
        <w:rPr>
          <w:rFonts w:asciiTheme="minorHAnsi" w:eastAsia="Times New Roman" w:hAnsiTheme="minorHAnsi"/>
          <w:sz w:val="22"/>
        </w:rPr>
        <w:t xml:space="preserve"> An action plan, with </w:t>
      </w:r>
      <w:r w:rsidRPr="00A51421">
        <w:rPr>
          <w:rFonts w:asciiTheme="minorHAnsi" w:hAnsiTheme="minorHAnsi" w:cs="Arial"/>
          <w:sz w:val="22"/>
        </w:rPr>
        <w:t>a gender sensitive CCD approach</w:t>
      </w:r>
      <w:r w:rsidR="00F46F40">
        <w:rPr>
          <w:rFonts w:asciiTheme="minorHAnsi" w:eastAsia="Times New Roman" w:hAnsiTheme="minorHAnsi"/>
          <w:sz w:val="22"/>
        </w:rPr>
        <w:t>, for implementing prioritis</w:t>
      </w:r>
      <w:r w:rsidRPr="00A51421">
        <w:rPr>
          <w:rFonts w:asciiTheme="minorHAnsi" w:eastAsia="Times New Roman" w:hAnsiTheme="minorHAnsi"/>
          <w:sz w:val="22"/>
        </w:rPr>
        <w:t xml:space="preserve">ed actions to tackle identified socio-economic impacts of high temperatures in San Salvador, </w:t>
      </w:r>
      <w:r w:rsidR="00572859" w:rsidRPr="00A51421">
        <w:rPr>
          <w:rFonts w:asciiTheme="minorHAnsi" w:eastAsia="Times New Roman" w:hAnsiTheme="minorHAnsi"/>
          <w:sz w:val="22"/>
        </w:rPr>
        <w:t>has been</w:t>
      </w:r>
      <w:r w:rsidRPr="00A51421">
        <w:rPr>
          <w:rFonts w:asciiTheme="minorHAnsi" w:eastAsia="Times New Roman" w:hAnsiTheme="minorHAnsi"/>
          <w:sz w:val="22"/>
        </w:rPr>
        <w:t xml:space="preserve"> formulated and agreed by national and subnational government stakeholders (involved in the dialogue process) under the framework of their own urban development agendas.</w:t>
      </w:r>
    </w:p>
    <w:p w14:paraId="1BEB1606" w14:textId="77777777" w:rsidR="00122DF2" w:rsidRDefault="00122DF2" w:rsidP="00555A42">
      <w:pPr>
        <w:pStyle w:val="Tabletextblack"/>
        <w:spacing w:after="0" w:line="360" w:lineRule="auto"/>
        <w:jc w:val="both"/>
        <w:rPr>
          <w:rFonts w:asciiTheme="minorHAnsi" w:hAnsiTheme="minorHAnsi"/>
          <w:b/>
          <w:sz w:val="22"/>
        </w:rPr>
      </w:pPr>
    </w:p>
    <w:p w14:paraId="24B8A9B7" w14:textId="77777777" w:rsidR="00C53C1A" w:rsidRPr="00FF7035" w:rsidRDefault="00C53C1A" w:rsidP="00555A42">
      <w:pPr>
        <w:pStyle w:val="Tabletextblack"/>
        <w:spacing w:after="0" w:line="360" w:lineRule="auto"/>
        <w:jc w:val="both"/>
        <w:rPr>
          <w:rFonts w:asciiTheme="minorHAnsi" w:hAnsiTheme="minorHAnsi"/>
          <w:b/>
          <w:sz w:val="22"/>
        </w:rPr>
      </w:pPr>
      <w:r w:rsidRPr="00FF7035">
        <w:rPr>
          <w:rFonts w:asciiTheme="minorHAnsi" w:hAnsiTheme="minorHAnsi"/>
          <w:b/>
          <w:sz w:val="22"/>
        </w:rPr>
        <w:t>Activities:</w:t>
      </w:r>
    </w:p>
    <w:p w14:paraId="5B539A89" w14:textId="5EC0D242" w:rsidR="00FF7035" w:rsidRDefault="00555A42" w:rsidP="00555A42">
      <w:pPr>
        <w:pStyle w:val="Tabletextblack"/>
        <w:numPr>
          <w:ilvl w:val="1"/>
          <w:numId w:val="29"/>
        </w:numPr>
        <w:spacing w:after="0" w:line="360" w:lineRule="auto"/>
        <w:jc w:val="both"/>
        <w:rPr>
          <w:rFonts w:asciiTheme="minorHAnsi" w:hAnsiTheme="minorHAnsi"/>
          <w:sz w:val="22"/>
        </w:rPr>
      </w:pPr>
      <w:r>
        <w:rPr>
          <w:rFonts w:asciiTheme="minorHAnsi" w:hAnsiTheme="minorHAnsi"/>
          <w:sz w:val="22"/>
        </w:rPr>
        <w:t>Based on the prioritisation</w:t>
      </w:r>
      <w:r w:rsidR="00FF7035" w:rsidRPr="00FF7035">
        <w:rPr>
          <w:rFonts w:asciiTheme="minorHAnsi" w:hAnsiTheme="minorHAnsi"/>
          <w:sz w:val="22"/>
        </w:rPr>
        <w:t xml:space="preserve"> process</w:t>
      </w:r>
      <w:r w:rsidR="00036AAB">
        <w:rPr>
          <w:rFonts w:asciiTheme="minorHAnsi" w:hAnsiTheme="minorHAnsi"/>
          <w:sz w:val="22"/>
        </w:rPr>
        <w:t xml:space="preserve"> and the inputs provided</w:t>
      </w:r>
      <w:r w:rsidR="00FF7035" w:rsidRPr="00FF7035">
        <w:rPr>
          <w:rFonts w:asciiTheme="minorHAnsi" w:hAnsiTheme="minorHAnsi"/>
          <w:sz w:val="22"/>
        </w:rPr>
        <w:t xml:space="preserve"> by the intergovernmental dialogue on the actions that c</w:t>
      </w:r>
      <w:r w:rsidR="00E23856">
        <w:rPr>
          <w:rFonts w:asciiTheme="minorHAnsi" w:hAnsiTheme="minorHAnsi"/>
          <w:sz w:val="22"/>
        </w:rPr>
        <w:t>ould</w:t>
      </w:r>
      <w:r w:rsidR="00FF7035" w:rsidRPr="00FF7035">
        <w:rPr>
          <w:rFonts w:asciiTheme="minorHAnsi" w:hAnsiTheme="minorHAnsi"/>
          <w:sz w:val="22"/>
        </w:rPr>
        <w:t xml:space="preserve"> be implemented in San Salvador</w:t>
      </w:r>
      <w:r w:rsidR="00A51421">
        <w:rPr>
          <w:rFonts w:asciiTheme="minorHAnsi" w:hAnsiTheme="minorHAnsi"/>
          <w:sz w:val="22"/>
        </w:rPr>
        <w:t xml:space="preserve"> (see activity 2.3.5)</w:t>
      </w:r>
      <w:r w:rsidR="00FF7035" w:rsidRPr="00FF7035">
        <w:rPr>
          <w:rFonts w:asciiTheme="minorHAnsi" w:hAnsiTheme="minorHAnsi"/>
          <w:sz w:val="22"/>
        </w:rPr>
        <w:t xml:space="preserve">, formulate a concrete action plan, </w:t>
      </w:r>
      <w:r w:rsidR="00FF7035" w:rsidRPr="00FF7035">
        <w:rPr>
          <w:rFonts w:asciiTheme="minorHAnsi" w:hAnsiTheme="minorHAnsi"/>
          <w:sz w:val="22"/>
        </w:rPr>
        <w:lastRenderedPageBreak/>
        <w:t>including activities, roles and responsibilit</w:t>
      </w:r>
      <w:r w:rsidR="00A51421">
        <w:rPr>
          <w:rFonts w:asciiTheme="minorHAnsi" w:hAnsiTheme="minorHAnsi"/>
          <w:sz w:val="22"/>
        </w:rPr>
        <w:t>ies, deadlines, resources, etc., and present it at the intergovernmental dialogue (see activity 2.3</w:t>
      </w:r>
      <w:r w:rsidR="00036AAB">
        <w:rPr>
          <w:rFonts w:asciiTheme="minorHAnsi" w:hAnsiTheme="minorHAnsi"/>
          <w:sz w:val="22"/>
        </w:rPr>
        <w:t>.</w:t>
      </w:r>
      <w:r w:rsidR="00A51421">
        <w:rPr>
          <w:rFonts w:asciiTheme="minorHAnsi" w:hAnsiTheme="minorHAnsi"/>
          <w:sz w:val="22"/>
        </w:rPr>
        <w:t>6)</w:t>
      </w:r>
      <w:r w:rsidR="00036AAB">
        <w:rPr>
          <w:rFonts w:asciiTheme="minorHAnsi" w:hAnsiTheme="minorHAnsi"/>
          <w:sz w:val="22"/>
        </w:rPr>
        <w:t>.</w:t>
      </w:r>
    </w:p>
    <w:p w14:paraId="187CBA96" w14:textId="77777777" w:rsidR="00036AAB" w:rsidRDefault="00036AAB" w:rsidP="00555A42">
      <w:pPr>
        <w:pStyle w:val="Tabletextblack"/>
        <w:spacing w:after="0" w:line="360" w:lineRule="auto"/>
        <w:ind w:left="360"/>
        <w:jc w:val="both"/>
        <w:rPr>
          <w:rFonts w:asciiTheme="minorHAnsi" w:hAnsiTheme="minorHAnsi"/>
          <w:sz w:val="22"/>
        </w:rPr>
      </w:pPr>
    </w:p>
    <w:p w14:paraId="315C576E" w14:textId="77777777" w:rsidR="00351E9C" w:rsidRPr="00351E9C" w:rsidRDefault="00351E9C" w:rsidP="00555A42">
      <w:pPr>
        <w:pStyle w:val="Tabletextblack"/>
        <w:spacing w:after="0" w:line="360" w:lineRule="auto"/>
        <w:jc w:val="both"/>
        <w:rPr>
          <w:rFonts w:asciiTheme="minorHAnsi" w:hAnsiTheme="minorHAnsi"/>
          <w:b/>
          <w:sz w:val="22"/>
        </w:rPr>
      </w:pPr>
      <w:r w:rsidRPr="00351E9C">
        <w:rPr>
          <w:rFonts w:asciiTheme="minorHAnsi" w:hAnsiTheme="minorHAnsi"/>
          <w:b/>
          <w:sz w:val="22"/>
        </w:rPr>
        <w:t xml:space="preserve">Outputs: </w:t>
      </w:r>
    </w:p>
    <w:p w14:paraId="3E92F2C0" w14:textId="77777777" w:rsidR="00351E9C" w:rsidRPr="00FF7035" w:rsidRDefault="00351E9C" w:rsidP="00555A42">
      <w:pPr>
        <w:pStyle w:val="Tabletextblack"/>
        <w:numPr>
          <w:ilvl w:val="0"/>
          <w:numId w:val="24"/>
        </w:numPr>
        <w:spacing w:after="0" w:line="360" w:lineRule="auto"/>
        <w:jc w:val="both"/>
        <w:rPr>
          <w:rFonts w:asciiTheme="minorHAnsi" w:hAnsiTheme="minorHAnsi"/>
          <w:sz w:val="22"/>
        </w:rPr>
      </w:pPr>
      <w:r w:rsidRPr="00FF7035">
        <w:rPr>
          <w:rFonts w:asciiTheme="minorHAnsi" w:hAnsiTheme="minorHAnsi"/>
          <w:sz w:val="22"/>
        </w:rPr>
        <w:t>Action Plan</w:t>
      </w:r>
    </w:p>
    <w:p w14:paraId="267776C9" w14:textId="4B275E9F" w:rsidR="00351E9C" w:rsidRPr="00FF7035" w:rsidRDefault="00351E9C" w:rsidP="00555A42">
      <w:pPr>
        <w:pStyle w:val="Tabletextblack"/>
        <w:numPr>
          <w:ilvl w:val="0"/>
          <w:numId w:val="24"/>
        </w:numPr>
        <w:spacing w:after="0" w:line="360" w:lineRule="auto"/>
        <w:jc w:val="both"/>
        <w:rPr>
          <w:rFonts w:asciiTheme="minorHAnsi" w:hAnsiTheme="minorHAnsi"/>
          <w:sz w:val="22"/>
        </w:rPr>
      </w:pPr>
      <w:r w:rsidRPr="00FF7035">
        <w:rPr>
          <w:rFonts w:asciiTheme="minorHAnsi" w:hAnsiTheme="minorHAnsi"/>
          <w:sz w:val="22"/>
        </w:rPr>
        <w:t xml:space="preserve">Communication and </w:t>
      </w:r>
      <w:r w:rsidR="00BF4C1F">
        <w:rPr>
          <w:rFonts w:asciiTheme="minorHAnsi" w:hAnsiTheme="minorHAnsi"/>
          <w:sz w:val="22"/>
        </w:rPr>
        <w:t>knowledge</w:t>
      </w:r>
      <w:r w:rsidR="00BF4C1F" w:rsidRPr="00FF7035">
        <w:rPr>
          <w:rFonts w:asciiTheme="minorHAnsi" w:hAnsiTheme="minorHAnsi"/>
          <w:sz w:val="22"/>
        </w:rPr>
        <w:t xml:space="preserve"> </w:t>
      </w:r>
      <w:r w:rsidRPr="00FF7035">
        <w:rPr>
          <w:rFonts w:asciiTheme="minorHAnsi" w:hAnsiTheme="minorHAnsi"/>
          <w:sz w:val="22"/>
        </w:rPr>
        <w:t>products according to CDKN</w:t>
      </w:r>
      <w:r w:rsidR="00BF4C1F">
        <w:rPr>
          <w:rFonts w:asciiTheme="minorHAnsi" w:hAnsiTheme="minorHAnsi"/>
          <w:sz w:val="22"/>
        </w:rPr>
        <w:t>’s requirements</w:t>
      </w:r>
      <w:r w:rsidRPr="00FF7035">
        <w:rPr>
          <w:rFonts w:asciiTheme="minorHAnsi" w:hAnsiTheme="minorHAnsi"/>
          <w:sz w:val="22"/>
        </w:rPr>
        <w:t>.</w:t>
      </w:r>
    </w:p>
    <w:p w14:paraId="5014B7FD" w14:textId="77777777" w:rsidR="00515D6D" w:rsidRDefault="00515D6D" w:rsidP="00555A42">
      <w:pPr>
        <w:pStyle w:val="Tabletextblack"/>
        <w:spacing w:after="0" w:line="360" w:lineRule="auto"/>
        <w:jc w:val="both"/>
        <w:rPr>
          <w:rFonts w:asciiTheme="minorHAnsi" w:hAnsiTheme="minorHAnsi"/>
          <w:sz w:val="22"/>
          <w:highlight w:val="yellow"/>
        </w:rPr>
      </w:pPr>
    </w:p>
    <w:p w14:paraId="45E33CE0" w14:textId="77777777" w:rsidR="00515D6D" w:rsidRDefault="00515D6D" w:rsidP="00555A42">
      <w:pPr>
        <w:pStyle w:val="Tabletextblack"/>
        <w:spacing w:after="0" w:line="360" w:lineRule="auto"/>
        <w:jc w:val="both"/>
        <w:rPr>
          <w:rFonts w:ascii="Georgia" w:eastAsia="Times New Roman" w:hAnsi="Georgia"/>
          <w:szCs w:val="20"/>
        </w:rPr>
      </w:pPr>
      <w:r>
        <w:rPr>
          <w:rFonts w:asciiTheme="minorHAnsi" w:eastAsia="Times New Roman" w:hAnsiTheme="minorHAnsi"/>
          <w:b/>
          <w:color w:val="auto"/>
          <w:sz w:val="22"/>
          <w:u w:val="single"/>
        </w:rPr>
        <w:t>Project duration</w:t>
      </w:r>
    </w:p>
    <w:p w14:paraId="39A340A8" w14:textId="77777777" w:rsidR="007651EE" w:rsidRDefault="00515D6D" w:rsidP="00555A42">
      <w:pPr>
        <w:pStyle w:val="Tabletextblack"/>
        <w:spacing w:after="0" w:line="360" w:lineRule="auto"/>
        <w:jc w:val="both"/>
        <w:rPr>
          <w:rFonts w:asciiTheme="minorHAnsi" w:hAnsiTheme="minorHAnsi"/>
          <w:sz w:val="22"/>
        </w:rPr>
      </w:pPr>
      <w:r w:rsidRPr="007651EE">
        <w:rPr>
          <w:rFonts w:asciiTheme="minorHAnsi" w:hAnsiTheme="minorHAnsi"/>
          <w:sz w:val="22"/>
        </w:rPr>
        <w:t xml:space="preserve">Proposed start date of the project: </w:t>
      </w:r>
      <w:r w:rsidRPr="007651EE">
        <w:rPr>
          <w:rFonts w:asciiTheme="minorHAnsi" w:hAnsiTheme="minorHAnsi"/>
          <w:b/>
          <w:sz w:val="22"/>
        </w:rPr>
        <w:t>January 2016</w:t>
      </w:r>
    </w:p>
    <w:p w14:paraId="46F43A5B" w14:textId="77777777" w:rsidR="00515D6D" w:rsidRPr="007651EE" w:rsidRDefault="00515D6D" w:rsidP="00555A42">
      <w:pPr>
        <w:pStyle w:val="Tabletextblack"/>
        <w:spacing w:after="0" w:line="360" w:lineRule="auto"/>
        <w:jc w:val="both"/>
        <w:rPr>
          <w:rFonts w:asciiTheme="minorHAnsi" w:hAnsiTheme="minorHAnsi"/>
          <w:sz w:val="22"/>
        </w:rPr>
      </w:pPr>
      <w:r w:rsidRPr="007651EE">
        <w:rPr>
          <w:rFonts w:asciiTheme="minorHAnsi" w:hAnsiTheme="minorHAnsi"/>
          <w:sz w:val="22"/>
        </w:rPr>
        <w:t xml:space="preserve">Proposed end date of the project:  </w:t>
      </w:r>
      <w:r w:rsidRPr="007651EE">
        <w:rPr>
          <w:rFonts w:asciiTheme="minorHAnsi" w:hAnsiTheme="minorHAnsi"/>
          <w:b/>
          <w:sz w:val="22"/>
        </w:rPr>
        <w:t>January 2017</w:t>
      </w:r>
    </w:p>
    <w:p w14:paraId="226FA048" w14:textId="77777777" w:rsidR="00515D6D" w:rsidRDefault="00515D6D" w:rsidP="00D65E17">
      <w:pPr>
        <w:pStyle w:val="Tabletextblack"/>
        <w:spacing w:after="0" w:line="360" w:lineRule="auto"/>
        <w:rPr>
          <w:rFonts w:asciiTheme="minorHAnsi" w:eastAsia="Times New Roman" w:hAnsiTheme="minorHAnsi"/>
          <w:b/>
          <w:color w:val="auto"/>
          <w:sz w:val="22"/>
          <w:u w:val="single"/>
        </w:rPr>
      </w:pPr>
    </w:p>
    <w:p w14:paraId="2F64C139" w14:textId="77777777" w:rsidR="00515D6D" w:rsidRPr="00151E88" w:rsidRDefault="00515D6D" w:rsidP="00151E88">
      <w:pPr>
        <w:pStyle w:val="Tabletextblack"/>
        <w:spacing w:after="0" w:line="360" w:lineRule="auto"/>
        <w:rPr>
          <w:rFonts w:asciiTheme="minorHAnsi" w:eastAsia="Times New Roman" w:hAnsiTheme="minorHAnsi"/>
          <w:b/>
          <w:color w:val="auto"/>
          <w:sz w:val="22"/>
          <w:u w:val="single"/>
        </w:rPr>
      </w:pPr>
      <w:r w:rsidRPr="00515D6D">
        <w:rPr>
          <w:rFonts w:asciiTheme="minorHAnsi" w:eastAsia="Times New Roman" w:hAnsiTheme="minorHAnsi"/>
          <w:b/>
          <w:color w:val="auto"/>
          <w:sz w:val="22"/>
          <w:u w:val="single"/>
        </w:rPr>
        <w:t>Project Deliverables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22"/>
        <w:gridCol w:w="4608"/>
        <w:gridCol w:w="1941"/>
        <w:gridCol w:w="2457"/>
      </w:tblGrid>
      <w:tr w:rsidR="00515D6D" w:rsidRPr="007651EE" w14:paraId="3D1F008B" w14:textId="77777777" w:rsidTr="00515D6D">
        <w:tc>
          <w:tcPr>
            <w:tcW w:w="323" w:type="pct"/>
            <w:shd w:val="clear" w:color="auto" w:fill="CC0000"/>
            <w:tcMar>
              <w:top w:w="57" w:type="dxa"/>
            </w:tcMar>
          </w:tcPr>
          <w:p w14:paraId="47558418" w14:textId="77777777" w:rsidR="00515D6D" w:rsidRPr="007651EE" w:rsidRDefault="00515D6D" w:rsidP="00D65E17">
            <w:pPr>
              <w:pStyle w:val="Tabletext0"/>
              <w:spacing w:after="0" w:line="360" w:lineRule="auto"/>
              <w:jc w:val="center"/>
              <w:rPr>
                <w:rFonts w:asciiTheme="minorHAnsi" w:hAnsiTheme="minorHAnsi"/>
                <w:color w:val="FFFFFF" w:themeColor="background1"/>
                <w:sz w:val="22"/>
              </w:rPr>
            </w:pPr>
            <w:r w:rsidRPr="007651EE">
              <w:rPr>
                <w:rFonts w:asciiTheme="minorHAnsi" w:hAnsiTheme="minorHAnsi"/>
                <w:color w:val="FFFFFF" w:themeColor="background1"/>
                <w:sz w:val="22"/>
              </w:rPr>
              <w:t>No.</w:t>
            </w:r>
          </w:p>
        </w:tc>
        <w:tc>
          <w:tcPr>
            <w:tcW w:w="2393" w:type="pct"/>
            <w:shd w:val="clear" w:color="auto" w:fill="CC0000"/>
            <w:tcMar>
              <w:top w:w="57" w:type="dxa"/>
            </w:tcMar>
          </w:tcPr>
          <w:p w14:paraId="36B96523" w14:textId="77777777" w:rsidR="00515D6D" w:rsidRPr="007651EE" w:rsidRDefault="00515D6D" w:rsidP="00D65E17">
            <w:pPr>
              <w:pStyle w:val="Tabletext0"/>
              <w:spacing w:after="0" w:line="360" w:lineRule="auto"/>
              <w:jc w:val="center"/>
              <w:rPr>
                <w:rFonts w:asciiTheme="minorHAnsi" w:hAnsiTheme="minorHAnsi"/>
                <w:color w:val="FFFFFF" w:themeColor="background1"/>
                <w:sz w:val="22"/>
              </w:rPr>
            </w:pPr>
            <w:r w:rsidRPr="007651EE">
              <w:rPr>
                <w:rFonts w:asciiTheme="minorHAnsi" w:hAnsiTheme="minorHAnsi"/>
                <w:color w:val="FFFFFF" w:themeColor="background1"/>
                <w:sz w:val="22"/>
              </w:rPr>
              <w:t>Deliverables</w:t>
            </w:r>
          </w:p>
        </w:tc>
        <w:tc>
          <w:tcPr>
            <w:tcW w:w="1008" w:type="pct"/>
            <w:shd w:val="clear" w:color="auto" w:fill="CC0000"/>
            <w:tcMar>
              <w:top w:w="57" w:type="dxa"/>
            </w:tcMar>
          </w:tcPr>
          <w:p w14:paraId="0169B015" w14:textId="77777777" w:rsidR="00515D6D" w:rsidRPr="007651EE" w:rsidRDefault="00515D6D" w:rsidP="00D65E17">
            <w:pPr>
              <w:pStyle w:val="Tabletext0"/>
              <w:spacing w:after="0" w:line="360" w:lineRule="auto"/>
              <w:jc w:val="center"/>
              <w:rPr>
                <w:rFonts w:asciiTheme="minorHAnsi" w:hAnsiTheme="minorHAnsi"/>
                <w:color w:val="FFFFFF" w:themeColor="background1"/>
                <w:sz w:val="22"/>
              </w:rPr>
            </w:pPr>
            <w:r w:rsidRPr="007651EE">
              <w:rPr>
                <w:rFonts w:asciiTheme="minorHAnsi" w:hAnsiTheme="minorHAnsi"/>
                <w:color w:val="FFFFFF" w:themeColor="background1"/>
                <w:sz w:val="22"/>
              </w:rPr>
              <w:t>Proposed Due Date</w:t>
            </w:r>
          </w:p>
        </w:tc>
        <w:tc>
          <w:tcPr>
            <w:tcW w:w="1276" w:type="pct"/>
            <w:shd w:val="clear" w:color="auto" w:fill="CC0000"/>
            <w:tcMar>
              <w:top w:w="57" w:type="dxa"/>
            </w:tcMar>
            <w:vAlign w:val="center"/>
          </w:tcPr>
          <w:p w14:paraId="4E94CA3A" w14:textId="77777777" w:rsidR="00515D6D" w:rsidRPr="007651EE" w:rsidRDefault="007651EE" w:rsidP="00D65E17">
            <w:pPr>
              <w:pStyle w:val="Tabletext0"/>
              <w:spacing w:after="0" w:line="360" w:lineRule="auto"/>
              <w:jc w:val="center"/>
              <w:rPr>
                <w:rFonts w:asciiTheme="minorHAnsi" w:hAnsiTheme="minorHAnsi"/>
                <w:color w:val="FFFFFF" w:themeColor="background1"/>
                <w:sz w:val="22"/>
              </w:rPr>
            </w:pPr>
            <w:r>
              <w:rPr>
                <w:rFonts w:asciiTheme="minorHAnsi" w:hAnsiTheme="minorHAnsi"/>
                <w:color w:val="FFFFFF" w:themeColor="background1"/>
                <w:sz w:val="22"/>
              </w:rPr>
              <w:t>Responsible</w:t>
            </w:r>
          </w:p>
        </w:tc>
      </w:tr>
      <w:tr w:rsidR="00515D6D" w:rsidRPr="007651EE" w14:paraId="671F95A7" w14:textId="77777777" w:rsidTr="00515D6D">
        <w:trPr>
          <w:trHeight w:val="625"/>
        </w:trPr>
        <w:tc>
          <w:tcPr>
            <w:tcW w:w="323" w:type="pct"/>
            <w:shd w:val="clear" w:color="auto" w:fill="FDE9D9" w:themeFill="accent6" w:themeFillTint="33"/>
            <w:tcMar>
              <w:top w:w="57" w:type="dxa"/>
            </w:tcMar>
          </w:tcPr>
          <w:p w14:paraId="6964A1E5"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1</w:t>
            </w:r>
          </w:p>
        </w:tc>
        <w:tc>
          <w:tcPr>
            <w:tcW w:w="2393" w:type="pct"/>
            <w:shd w:val="clear" w:color="auto" w:fill="FDE9D9" w:themeFill="accent6" w:themeFillTint="33"/>
            <w:tcMar>
              <w:top w:w="57" w:type="dxa"/>
            </w:tcMar>
          </w:tcPr>
          <w:p w14:paraId="54A3C062" w14:textId="49824A1E" w:rsidR="00515D6D" w:rsidRPr="007651EE" w:rsidRDefault="00515D6D" w:rsidP="00BF4C1F">
            <w:pPr>
              <w:pStyle w:val="Tabletextblack"/>
              <w:spacing w:after="0" w:line="360" w:lineRule="auto"/>
              <w:rPr>
                <w:rFonts w:asciiTheme="minorHAnsi" w:hAnsiTheme="minorHAnsi"/>
                <w:sz w:val="22"/>
              </w:rPr>
            </w:pPr>
            <w:r w:rsidRPr="007651EE">
              <w:rPr>
                <w:rFonts w:asciiTheme="minorHAnsi" w:hAnsiTheme="minorHAnsi"/>
                <w:sz w:val="22"/>
              </w:rPr>
              <w:t xml:space="preserve">Inception Report and CDKN </w:t>
            </w:r>
            <w:r w:rsidR="00BF4C1F">
              <w:rPr>
                <w:rFonts w:asciiTheme="minorHAnsi" w:hAnsiTheme="minorHAnsi"/>
                <w:sz w:val="22"/>
              </w:rPr>
              <w:t>Objectives</w:t>
            </w:r>
            <w:r w:rsidRPr="007651EE">
              <w:rPr>
                <w:rFonts w:asciiTheme="minorHAnsi" w:hAnsiTheme="minorHAnsi"/>
                <w:sz w:val="22"/>
              </w:rPr>
              <w:t xml:space="preserve"> Form</w:t>
            </w:r>
          </w:p>
        </w:tc>
        <w:tc>
          <w:tcPr>
            <w:tcW w:w="1008" w:type="pct"/>
            <w:shd w:val="clear" w:color="auto" w:fill="FDE9D9" w:themeFill="accent6" w:themeFillTint="33"/>
            <w:tcMar>
              <w:top w:w="57" w:type="dxa"/>
            </w:tcMar>
          </w:tcPr>
          <w:p w14:paraId="2918428D"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February 2016</w:t>
            </w:r>
          </w:p>
        </w:tc>
        <w:tc>
          <w:tcPr>
            <w:tcW w:w="1276" w:type="pct"/>
            <w:shd w:val="clear" w:color="auto" w:fill="FDE9D9" w:themeFill="accent6" w:themeFillTint="33"/>
            <w:tcMar>
              <w:top w:w="57" w:type="dxa"/>
            </w:tcMar>
          </w:tcPr>
          <w:p w14:paraId="22BDD19F"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Supplier</w:t>
            </w:r>
          </w:p>
        </w:tc>
      </w:tr>
      <w:tr w:rsidR="00515D6D" w:rsidRPr="007651EE" w14:paraId="0F75EDC1" w14:textId="77777777" w:rsidTr="00515D6D">
        <w:tc>
          <w:tcPr>
            <w:tcW w:w="323" w:type="pct"/>
            <w:shd w:val="clear" w:color="auto" w:fill="FDE9D9" w:themeFill="accent6" w:themeFillTint="33"/>
            <w:tcMar>
              <w:top w:w="57" w:type="dxa"/>
            </w:tcMar>
          </w:tcPr>
          <w:p w14:paraId="41BD2027"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2</w:t>
            </w:r>
          </w:p>
        </w:tc>
        <w:tc>
          <w:tcPr>
            <w:tcW w:w="2393" w:type="pct"/>
            <w:shd w:val="clear" w:color="auto" w:fill="FDE9D9" w:themeFill="accent6" w:themeFillTint="33"/>
            <w:tcMar>
              <w:top w:w="57" w:type="dxa"/>
            </w:tcMar>
          </w:tcPr>
          <w:p w14:paraId="0F875502"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Technical Climate Study and Socio-Economic Assessment</w:t>
            </w:r>
          </w:p>
        </w:tc>
        <w:tc>
          <w:tcPr>
            <w:tcW w:w="1008" w:type="pct"/>
            <w:shd w:val="clear" w:color="auto" w:fill="FDE9D9" w:themeFill="accent6" w:themeFillTint="33"/>
            <w:tcMar>
              <w:top w:w="57" w:type="dxa"/>
            </w:tcMar>
          </w:tcPr>
          <w:p w14:paraId="55D4E339"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June 2016</w:t>
            </w:r>
          </w:p>
        </w:tc>
        <w:tc>
          <w:tcPr>
            <w:tcW w:w="1276" w:type="pct"/>
            <w:shd w:val="clear" w:color="auto" w:fill="FDE9D9" w:themeFill="accent6" w:themeFillTint="33"/>
            <w:tcMar>
              <w:top w:w="57" w:type="dxa"/>
            </w:tcMar>
          </w:tcPr>
          <w:p w14:paraId="631DF612"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Supplier</w:t>
            </w:r>
          </w:p>
        </w:tc>
      </w:tr>
      <w:tr w:rsidR="00515D6D" w:rsidRPr="007651EE" w14:paraId="6E8CEF98" w14:textId="77777777" w:rsidTr="00515D6D">
        <w:tc>
          <w:tcPr>
            <w:tcW w:w="323" w:type="pct"/>
            <w:shd w:val="clear" w:color="auto" w:fill="FDE9D9" w:themeFill="accent6" w:themeFillTint="33"/>
            <w:tcMar>
              <w:top w:w="57" w:type="dxa"/>
            </w:tcMar>
          </w:tcPr>
          <w:p w14:paraId="3A2EB717"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3</w:t>
            </w:r>
          </w:p>
        </w:tc>
        <w:tc>
          <w:tcPr>
            <w:tcW w:w="2393" w:type="pct"/>
            <w:shd w:val="clear" w:color="auto" w:fill="FDE9D9" w:themeFill="accent6" w:themeFillTint="33"/>
            <w:tcMar>
              <w:top w:w="57" w:type="dxa"/>
            </w:tcMar>
          </w:tcPr>
          <w:p w14:paraId="2D32CD1E"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 xml:space="preserve">Policy brief </w:t>
            </w:r>
          </w:p>
        </w:tc>
        <w:tc>
          <w:tcPr>
            <w:tcW w:w="1008" w:type="pct"/>
            <w:shd w:val="clear" w:color="auto" w:fill="FDE9D9" w:themeFill="accent6" w:themeFillTint="33"/>
            <w:tcMar>
              <w:top w:w="57" w:type="dxa"/>
            </w:tcMar>
          </w:tcPr>
          <w:p w14:paraId="10F3B09F"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June 2016</w:t>
            </w:r>
          </w:p>
        </w:tc>
        <w:tc>
          <w:tcPr>
            <w:tcW w:w="1276" w:type="pct"/>
            <w:shd w:val="clear" w:color="auto" w:fill="FDE9D9" w:themeFill="accent6" w:themeFillTint="33"/>
            <w:tcMar>
              <w:top w:w="57" w:type="dxa"/>
            </w:tcMar>
          </w:tcPr>
          <w:p w14:paraId="6FCB8A7E"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Supplier</w:t>
            </w:r>
          </w:p>
        </w:tc>
      </w:tr>
      <w:tr w:rsidR="00515D6D" w:rsidRPr="007651EE" w14:paraId="100C0C37" w14:textId="77777777" w:rsidTr="00515D6D">
        <w:tc>
          <w:tcPr>
            <w:tcW w:w="323" w:type="pct"/>
            <w:shd w:val="clear" w:color="auto" w:fill="FDE9D9" w:themeFill="accent6" w:themeFillTint="33"/>
            <w:tcMar>
              <w:top w:w="57" w:type="dxa"/>
            </w:tcMar>
          </w:tcPr>
          <w:p w14:paraId="2FD082BF"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4</w:t>
            </w:r>
          </w:p>
        </w:tc>
        <w:tc>
          <w:tcPr>
            <w:tcW w:w="2393" w:type="pct"/>
            <w:shd w:val="clear" w:color="auto" w:fill="FDE9D9" w:themeFill="accent6" w:themeFillTint="33"/>
            <w:tcMar>
              <w:top w:w="57" w:type="dxa"/>
            </w:tcMar>
          </w:tcPr>
          <w:p w14:paraId="6D349BD8" w14:textId="77777777" w:rsidR="00515D6D" w:rsidRPr="007651EE" w:rsidRDefault="00CA5487" w:rsidP="00D65E17">
            <w:pPr>
              <w:pStyle w:val="Tabletextblack"/>
              <w:spacing w:after="0" w:line="360" w:lineRule="auto"/>
              <w:rPr>
                <w:rFonts w:asciiTheme="minorHAnsi" w:hAnsiTheme="minorHAnsi"/>
                <w:sz w:val="22"/>
              </w:rPr>
            </w:pPr>
            <w:r>
              <w:rPr>
                <w:rFonts w:asciiTheme="minorHAnsi" w:hAnsiTheme="minorHAnsi"/>
                <w:sz w:val="22"/>
              </w:rPr>
              <w:t>Plan and Methodology for</w:t>
            </w:r>
            <w:r w:rsidR="00515D6D" w:rsidRPr="007651EE">
              <w:rPr>
                <w:rFonts w:asciiTheme="minorHAnsi" w:hAnsiTheme="minorHAnsi"/>
                <w:sz w:val="22"/>
              </w:rPr>
              <w:t xml:space="preserve"> the dialogue process</w:t>
            </w:r>
          </w:p>
        </w:tc>
        <w:tc>
          <w:tcPr>
            <w:tcW w:w="1008" w:type="pct"/>
            <w:shd w:val="clear" w:color="auto" w:fill="FDE9D9" w:themeFill="accent6" w:themeFillTint="33"/>
            <w:tcMar>
              <w:top w:w="57" w:type="dxa"/>
            </w:tcMar>
          </w:tcPr>
          <w:p w14:paraId="164BB218"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July 2016</w:t>
            </w:r>
          </w:p>
        </w:tc>
        <w:tc>
          <w:tcPr>
            <w:tcW w:w="1276" w:type="pct"/>
            <w:shd w:val="clear" w:color="auto" w:fill="FDE9D9" w:themeFill="accent6" w:themeFillTint="33"/>
            <w:tcMar>
              <w:top w:w="57" w:type="dxa"/>
            </w:tcMar>
          </w:tcPr>
          <w:p w14:paraId="70FC09AC"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Supplier</w:t>
            </w:r>
          </w:p>
        </w:tc>
      </w:tr>
      <w:tr w:rsidR="00515D6D" w:rsidRPr="007651EE" w14:paraId="3AC59869" w14:textId="77777777" w:rsidTr="00515D6D">
        <w:tc>
          <w:tcPr>
            <w:tcW w:w="323" w:type="pct"/>
            <w:shd w:val="clear" w:color="auto" w:fill="FDE9D9" w:themeFill="accent6" w:themeFillTint="33"/>
            <w:tcMar>
              <w:top w:w="57" w:type="dxa"/>
            </w:tcMar>
          </w:tcPr>
          <w:p w14:paraId="393D4FDB"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5</w:t>
            </w:r>
          </w:p>
        </w:tc>
        <w:tc>
          <w:tcPr>
            <w:tcW w:w="2393" w:type="pct"/>
            <w:shd w:val="clear" w:color="auto" w:fill="FDE9D9" w:themeFill="accent6" w:themeFillTint="33"/>
            <w:tcMar>
              <w:top w:w="57" w:type="dxa"/>
            </w:tcMar>
          </w:tcPr>
          <w:p w14:paraId="002D4F0B"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Report of dialogue process results (within the next week after each meeting</w:t>
            </w:r>
            <w:r w:rsidR="00CA5487">
              <w:rPr>
                <w:rFonts w:asciiTheme="minorHAnsi" w:hAnsiTheme="minorHAnsi"/>
                <w:sz w:val="22"/>
              </w:rPr>
              <w:t>/workshop</w:t>
            </w:r>
            <w:r w:rsidRPr="007651EE">
              <w:rPr>
                <w:rFonts w:asciiTheme="minorHAnsi" w:hAnsiTheme="minorHAnsi"/>
                <w:sz w:val="22"/>
              </w:rPr>
              <w:t>)</w:t>
            </w:r>
          </w:p>
        </w:tc>
        <w:tc>
          <w:tcPr>
            <w:tcW w:w="1008" w:type="pct"/>
            <w:shd w:val="clear" w:color="auto" w:fill="FDE9D9" w:themeFill="accent6" w:themeFillTint="33"/>
            <w:tcMar>
              <w:top w:w="57" w:type="dxa"/>
            </w:tcMar>
          </w:tcPr>
          <w:p w14:paraId="653DFB3D" w14:textId="26623B5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 xml:space="preserve">July </w:t>
            </w:r>
            <w:r w:rsidR="00BF4C1F">
              <w:rPr>
                <w:rFonts w:asciiTheme="minorHAnsi" w:hAnsiTheme="minorHAnsi"/>
                <w:sz w:val="22"/>
              </w:rPr>
              <w:t>–</w:t>
            </w:r>
            <w:r w:rsidRPr="007651EE">
              <w:rPr>
                <w:rFonts w:asciiTheme="minorHAnsi" w:hAnsiTheme="minorHAnsi"/>
                <w:sz w:val="22"/>
              </w:rPr>
              <w:t xml:space="preserve"> December 2016</w:t>
            </w:r>
          </w:p>
        </w:tc>
        <w:tc>
          <w:tcPr>
            <w:tcW w:w="1276" w:type="pct"/>
            <w:shd w:val="clear" w:color="auto" w:fill="FDE9D9" w:themeFill="accent6" w:themeFillTint="33"/>
            <w:tcMar>
              <w:top w:w="57" w:type="dxa"/>
            </w:tcMar>
          </w:tcPr>
          <w:p w14:paraId="15DC2D61"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Supplier</w:t>
            </w:r>
          </w:p>
        </w:tc>
      </w:tr>
      <w:tr w:rsidR="00515D6D" w:rsidRPr="007651EE" w14:paraId="47FD5C0E" w14:textId="77777777" w:rsidTr="00515D6D">
        <w:tc>
          <w:tcPr>
            <w:tcW w:w="323" w:type="pct"/>
            <w:shd w:val="clear" w:color="auto" w:fill="FDE9D9" w:themeFill="accent6" w:themeFillTint="33"/>
            <w:tcMar>
              <w:top w:w="57" w:type="dxa"/>
            </w:tcMar>
          </w:tcPr>
          <w:p w14:paraId="4974DA7F"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6</w:t>
            </w:r>
          </w:p>
        </w:tc>
        <w:tc>
          <w:tcPr>
            <w:tcW w:w="2393" w:type="pct"/>
            <w:shd w:val="clear" w:color="auto" w:fill="FDE9D9" w:themeFill="accent6" w:themeFillTint="33"/>
            <w:tcMar>
              <w:top w:w="57" w:type="dxa"/>
            </w:tcMar>
          </w:tcPr>
          <w:p w14:paraId="22EF18A0"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Cost-benefit analyses</w:t>
            </w:r>
          </w:p>
        </w:tc>
        <w:tc>
          <w:tcPr>
            <w:tcW w:w="1008" w:type="pct"/>
            <w:shd w:val="clear" w:color="auto" w:fill="FDE9D9" w:themeFill="accent6" w:themeFillTint="33"/>
            <w:tcMar>
              <w:top w:w="57" w:type="dxa"/>
            </w:tcMar>
          </w:tcPr>
          <w:p w14:paraId="49906779" w14:textId="77777777" w:rsidR="00515D6D" w:rsidRPr="007651EE" w:rsidRDefault="007651EE" w:rsidP="00D65E17">
            <w:pPr>
              <w:pStyle w:val="Tabletextblack"/>
              <w:spacing w:after="0" w:line="360" w:lineRule="auto"/>
              <w:rPr>
                <w:rFonts w:asciiTheme="minorHAnsi" w:hAnsiTheme="minorHAnsi"/>
                <w:sz w:val="22"/>
              </w:rPr>
            </w:pPr>
            <w:r w:rsidRPr="007651EE">
              <w:rPr>
                <w:rFonts w:asciiTheme="minorHAnsi" w:hAnsiTheme="minorHAnsi"/>
                <w:sz w:val="22"/>
              </w:rPr>
              <w:t>October</w:t>
            </w:r>
            <w:r w:rsidR="00515D6D" w:rsidRPr="007651EE">
              <w:rPr>
                <w:rFonts w:asciiTheme="minorHAnsi" w:hAnsiTheme="minorHAnsi"/>
                <w:sz w:val="22"/>
              </w:rPr>
              <w:t xml:space="preserve"> 2016</w:t>
            </w:r>
          </w:p>
        </w:tc>
        <w:tc>
          <w:tcPr>
            <w:tcW w:w="1276" w:type="pct"/>
            <w:shd w:val="clear" w:color="auto" w:fill="FDE9D9" w:themeFill="accent6" w:themeFillTint="33"/>
            <w:tcMar>
              <w:top w:w="57" w:type="dxa"/>
            </w:tcMar>
          </w:tcPr>
          <w:p w14:paraId="43DE7362"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Supplier</w:t>
            </w:r>
          </w:p>
        </w:tc>
      </w:tr>
      <w:tr w:rsidR="00515D6D" w:rsidRPr="007651EE" w14:paraId="3DAAEC1E" w14:textId="77777777" w:rsidTr="00515D6D">
        <w:tc>
          <w:tcPr>
            <w:tcW w:w="323" w:type="pct"/>
            <w:shd w:val="clear" w:color="auto" w:fill="FDE9D9" w:themeFill="accent6" w:themeFillTint="33"/>
            <w:tcMar>
              <w:top w:w="57" w:type="dxa"/>
            </w:tcMar>
          </w:tcPr>
          <w:p w14:paraId="5DC15CAD"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7</w:t>
            </w:r>
          </w:p>
        </w:tc>
        <w:tc>
          <w:tcPr>
            <w:tcW w:w="2393" w:type="pct"/>
            <w:shd w:val="clear" w:color="auto" w:fill="FDE9D9" w:themeFill="accent6" w:themeFillTint="33"/>
            <w:tcMar>
              <w:top w:w="57" w:type="dxa"/>
            </w:tcMar>
          </w:tcPr>
          <w:p w14:paraId="5E0D3FA6"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Action Plan document</w:t>
            </w:r>
          </w:p>
        </w:tc>
        <w:tc>
          <w:tcPr>
            <w:tcW w:w="1008" w:type="pct"/>
            <w:shd w:val="clear" w:color="auto" w:fill="FDE9D9" w:themeFill="accent6" w:themeFillTint="33"/>
            <w:tcMar>
              <w:top w:w="57" w:type="dxa"/>
            </w:tcMar>
          </w:tcPr>
          <w:p w14:paraId="3D4FA53D"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January 2017</w:t>
            </w:r>
          </w:p>
        </w:tc>
        <w:tc>
          <w:tcPr>
            <w:tcW w:w="1276" w:type="pct"/>
            <w:shd w:val="clear" w:color="auto" w:fill="FDE9D9" w:themeFill="accent6" w:themeFillTint="33"/>
            <w:tcMar>
              <w:top w:w="57" w:type="dxa"/>
            </w:tcMar>
          </w:tcPr>
          <w:p w14:paraId="3382D826"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Supplier</w:t>
            </w:r>
          </w:p>
        </w:tc>
      </w:tr>
      <w:tr w:rsidR="00515D6D" w:rsidRPr="007651EE" w14:paraId="1D137023" w14:textId="77777777" w:rsidTr="00515D6D">
        <w:tc>
          <w:tcPr>
            <w:tcW w:w="323" w:type="pct"/>
            <w:shd w:val="clear" w:color="auto" w:fill="FDE9D9" w:themeFill="accent6" w:themeFillTint="33"/>
            <w:tcMar>
              <w:top w:w="57" w:type="dxa"/>
            </w:tcMar>
            <w:vAlign w:val="center"/>
          </w:tcPr>
          <w:p w14:paraId="61310B38"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8</w:t>
            </w:r>
          </w:p>
        </w:tc>
        <w:tc>
          <w:tcPr>
            <w:tcW w:w="2393" w:type="pct"/>
            <w:shd w:val="clear" w:color="auto" w:fill="FDE9D9" w:themeFill="accent6" w:themeFillTint="33"/>
            <w:tcMar>
              <w:top w:w="57" w:type="dxa"/>
            </w:tcMar>
            <w:vAlign w:val="center"/>
          </w:tcPr>
          <w:p w14:paraId="318858C2" w14:textId="218B354D" w:rsidR="00515D6D" w:rsidRPr="007651EE" w:rsidRDefault="00515D6D" w:rsidP="00BF4C1F">
            <w:pPr>
              <w:pStyle w:val="Tabletextblack"/>
              <w:spacing w:after="0" w:line="360" w:lineRule="auto"/>
              <w:rPr>
                <w:rFonts w:asciiTheme="minorHAnsi" w:hAnsiTheme="minorHAnsi"/>
                <w:sz w:val="22"/>
              </w:rPr>
            </w:pPr>
            <w:r w:rsidRPr="007651EE">
              <w:rPr>
                <w:rFonts w:asciiTheme="minorHAnsi" w:hAnsiTheme="minorHAnsi"/>
                <w:sz w:val="22"/>
              </w:rPr>
              <w:t>Communication and</w:t>
            </w:r>
            <w:r w:rsidR="00BF4C1F">
              <w:rPr>
                <w:rFonts w:asciiTheme="minorHAnsi" w:hAnsiTheme="minorHAnsi"/>
                <w:sz w:val="22"/>
              </w:rPr>
              <w:t xml:space="preserve"> knowledge</w:t>
            </w:r>
            <w:r w:rsidRPr="007651EE">
              <w:rPr>
                <w:rFonts w:asciiTheme="minorHAnsi" w:hAnsiTheme="minorHAnsi"/>
                <w:sz w:val="22"/>
              </w:rPr>
              <w:t xml:space="preserve"> products</w:t>
            </w:r>
          </w:p>
        </w:tc>
        <w:tc>
          <w:tcPr>
            <w:tcW w:w="1008" w:type="pct"/>
            <w:shd w:val="clear" w:color="auto" w:fill="FDE9D9" w:themeFill="accent6" w:themeFillTint="33"/>
            <w:tcMar>
              <w:top w:w="57" w:type="dxa"/>
            </w:tcMar>
            <w:vAlign w:val="center"/>
          </w:tcPr>
          <w:p w14:paraId="56C1D627" w14:textId="74888364"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 xml:space="preserve">July </w:t>
            </w:r>
            <w:r w:rsidR="00BF4C1F">
              <w:rPr>
                <w:rFonts w:asciiTheme="minorHAnsi" w:hAnsiTheme="minorHAnsi"/>
                <w:sz w:val="22"/>
              </w:rPr>
              <w:t>–</w:t>
            </w:r>
            <w:r w:rsidRPr="007651EE">
              <w:rPr>
                <w:rFonts w:asciiTheme="minorHAnsi" w:hAnsiTheme="minorHAnsi"/>
                <w:sz w:val="22"/>
              </w:rPr>
              <w:t xml:space="preserve"> December 2016</w:t>
            </w:r>
          </w:p>
        </w:tc>
        <w:tc>
          <w:tcPr>
            <w:tcW w:w="1276" w:type="pct"/>
            <w:shd w:val="clear" w:color="auto" w:fill="FDE9D9" w:themeFill="accent6" w:themeFillTint="33"/>
            <w:tcMar>
              <w:top w:w="57" w:type="dxa"/>
            </w:tcMar>
            <w:vAlign w:val="center"/>
          </w:tcPr>
          <w:p w14:paraId="6541818A"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Supplier</w:t>
            </w:r>
          </w:p>
        </w:tc>
      </w:tr>
      <w:tr w:rsidR="00515D6D" w:rsidRPr="007651EE" w14:paraId="043A3C96" w14:textId="77777777" w:rsidTr="00515D6D">
        <w:tc>
          <w:tcPr>
            <w:tcW w:w="323" w:type="pct"/>
            <w:shd w:val="clear" w:color="auto" w:fill="FDE9D9" w:themeFill="accent6" w:themeFillTint="33"/>
            <w:tcMar>
              <w:top w:w="57" w:type="dxa"/>
            </w:tcMar>
            <w:vAlign w:val="center"/>
          </w:tcPr>
          <w:p w14:paraId="0DC1C2DD"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9</w:t>
            </w:r>
          </w:p>
        </w:tc>
        <w:tc>
          <w:tcPr>
            <w:tcW w:w="2393" w:type="pct"/>
            <w:shd w:val="clear" w:color="auto" w:fill="FDE9D9" w:themeFill="accent6" w:themeFillTint="33"/>
            <w:tcMar>
              <w:top w:w="57" w:type="dxa"/>
            </w:tcMar>
            <w:vAlign w:val="center"/>
          </w:tcPr>
          <w:p w14:paraId="5D5D4B16"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Supplier Monthly Progress Reports</w:t>
            </w:r>
          </w:p>
        </w:tc>
        <w:tc>
          <w:tcPr>
            <w:tcW w:w="1008" w:type="pct"/>
            <w:shd w:val="clear" w:color="auto" w:fill="FDE9D9" w:themeFill="accent6" w:themeFillTint="33"/>
            <w:tcMar>
              <w:top w:w="57" w:type="dxa"/>
            </w:tcMar>
            <w:vAlign w:val="center"/>
          </w:tcPr>
          <w:p w14:paraId="5F166AAD"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Each month</w:t>
            </w:r>
          </w:p>
        </w:tc>
        <w:tc>
          <w:tcPr>
            <w:tcW w:w="1276" w:type="pct"/>
            <w:shd w:val="clear" w:color="auto" w:fill="FDE9D9" w:themeFill="accent6" w:themeFillTint="33"/>
            <w:tcMar>
              <w:top w:w="57" w:type="dxa"/>
            </w:tcMar>
            <w:vAlign w:val="center"/>
          </w:tcPr>
          <w:p w14:paraId="7A0746F6"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Supplier</w:t>
            </w:r>
          </w:p>
        </w:tc>
      </w:tr>
      <w:tr w:rsidR="00515D6D" w:rsidRPr="007651EE" w14:paraId="7CCBB53F" w14:textId="77777777" w:rsidTr="00515D6D">
        <w:tc>
          <w:tcPr>
            <w:tcW w:w="323" w:type="pct"/>
            <w:shd w:val="clear" w:color="auto" w:fill="FDE9D9" w:themeFill="accent6" w:themeFillTint="33"/>
            <w:tcMar>
              <w:top w:w="57" w:type="dxa"/>
            </w:tcMar>
            <w:vAlign w:val="center"/>
          </w:tcPr>
          <w:p w14:paraId="49330BA7"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1</w:t>
            </w:r>
            <w:r w:rsidR="007651EE">
              <w:rPr>
                <w:rFonts w:asciiTheme="minorHAnsi" w:hAnsiTheme="minorHAnsi"/>
                <w:sz w:val="22"/>
              </w:rPr>
              <w:t>0</w:t>
            </w:r>
          </w:p>
        </w:tc>
        <w:tc>
          <w:tcPr>
            <w:tcW w:w="2393" w:type="pct"/>
            <w:shd w:val="clear" w:color="auto" w:fill="FDE9D9" w:themeFill="accent6" w:themeFillTint="33"/>
            <w:tcMar>
              <w:top w:w="57" w:type="dxa"/>
            </w:tcMar>
            <w:vAlign w:val="center"/>
          </w:tcPr>
          <w:p w14:paraId="4652D23F"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Final Supplier Report</w:t>
            </w:r>
          </w:p>
        </w:tc>
        <w:tc>
          <w:tcPr>
            <w:tcW w:w="1008" w:type="pct"/>
            <w:shd w:val="clear" w:color="auto" w:fill="FDE9D9" w:themeFill="accent6" w:themeFillTint="33"/>
            <w:tcMar>
              <w:top w:w="57" w:type="dxa"/>
            </w:tcMar>
            <w:vAlign w:val="center"/>
          </w:tcPr>
          <w:p w14:paraId="725886C9" w14:textId="77777777" w:rsidR="00515D6D" w:rsidRPr="007651EE" w:rsidRDefault="00515D6D" w:rsidP="00D65E17">
            <w:pPr>
              <w:pStyle w:val="Tabletextblack"/>
              <w:spacing w:after="0" w:line="360" w:lineRule="auto"/>
              <w:rPr>
                <w:rFonts w:asciiTheme="minorHAnsi" w:hAnsiTheme="minorHAnsi"/>
                <w:sz w:val="22"/>
              </w:rPr>
            </w:pPr>
            <w:r w:rsidRPr="007651EE">
              <w:rPr>
                <w:rFonts w:asciiTheme="minorHAnsi" w:hAnsiTheme="minorHAnsi"/>
                <w:sz w:val="22"/>
              </w:rPr>
              <w:t>January 2017</w:t>
            </w:r>
          </w:p>
        </w:tc>
        <w:tc>
          <w:tcPr>
            <w:tcW w:w="1276" w:type="pct"/>
            <w:shd w:val="clear" w:color="auto" w:fill="FDE9D9" w:themeFill="accent6" w:themeFillTint="33"/>
            <w:tcMar>
              <w:top w:w="57" w:type="dxa"/>
            </w:tcMar>
            <w:vAlign w:val="center"/>
          </w:tcPr>
          <w:p w14:paraId="4937CD4C" w14:textId="77777777" w:rsidR="00515D6D" w:rsidRPr="007651EE" w:rsidRDefault="00515D6D" w:rsidP="00D65E17">
            <w:pPr>
              <w:pStyle w:val="Tabletextblack"/>
              <w:spacing w:after="0" w:line="360" w:lineRule="auto"/>
              <w:jc w:val="center"/>
              <w:rPr>
                <w:rFonts w:asciiTheme="minorHAnsi" w:hAnsiTheme="minorHAnsi"/>
                <w:sz w:val="22"/>
              </w:rPr>
            </w:pPr>
            <w:r w:rsidRPr="007651EE">
              <w:rPr>
                <w:rFonts w:asciiTheme="minorHAnsi" w:hAnsiTheme="minorHAnsi"/>
                <w:sz w:val="22"/>
              </w:rPr>
              <w:t>Supplier</w:t>
            </w:r>
          </w:p>
        </w:tc>
      </w:tr>
      <w:tr w:rsidR="00BF4C1F" w:rsidRPr="007651EE" w14:paraId="3B94BDCB" w14:textId="77777777" w:rsidTr="00515D6D">
        <w:tc>
          <w:tcPr>
            <w:tcW w:w="323" w:type="pct"/>
            <w:shd w:val="clear" w:color="auto" w:fill="FDE9D9" w:themeFill="accent6" w:themeFillTint="33"/>
            <w:tcMar>
              <w:top w:w="57" w:type="dxa"/>
            </w:tcMar>
            <w:vAlign w:val="center"/>
          </w:tcPr>
          <w:p w14:paraId="3754B5F2" w14:textId="1BA19F9C" w:rsidR="00BF4C1F" w:rsidRPr="007651EE" w:rsidRDefault="00BF4C1F" w:rsidP="00D65E17">
            <w:pPr>
              <w:pStyle w:val="Tabletextblack"/>
              <w:spacing w:after="0" w:line="360" w:lineRule="auto"/>
              <w:jc w:val="center"/>
              <w:rPr>
                <w:rFonts w:asciiTheme="minorHAnsi" w:hAnsiTheme="minorHAnsi"/>
                <w:sz w:val="22"/>
              </w:rPr>
            </w:pPr>
            <w:r>
              <w:rPr>
                <w:rFonts w:asciiTheme="minorHAnsi" w:hAnsiTheme="minorHAnsi"/>
                <w:sz w:val="22"/>
              </w:rPr>
              <w:t>11</w:t>
            </w:r>
          </w:p>
        </w:tc>
        <w:tc>
          <w:tcPr>
            <w:tcW w:w="2393" w:type="pct"/>
            <w:shd w:val="clear" w:color="auto" w:fill="FDE9D9" w:themeFill="accent6" w:themeFillTint="33"/>
            <w:tcMar>
              <w:top w:w="57" w:type="dxa"/>
            </w:tcMar>
            <w:vAlign w:val="center"/>
          </w:tcPr>
          <w:p w14:paraId="47D4E4D2" w14:textId="2274F2A6" w:rsidR="00BF4C1F" w:rsidRPr="007651EE" w:rsidRDefault="00BF4C1F" w:rsidP="00D65E17">
            <w:pPr>
              <w:pStyle w:val="Tabletextblack"/>
              <w:spacing w:after="0" w:line="360" w:lineRule="auto"/>
              <w:rPr>
                <w:rFonts w:asciiTheme="minorHAnsi" w:hAnsiTheme="minorHAnsi"/>
                <w:sz w:val="22"/>
              </w:rPr>
            </w:pPr>
            <w:r>
              <w:rPr>
                <w:rFonts w:asciiTheme="minorHAnsi" w:hAnsiTheme="minorHAnsi"/>
                <w:sz w:val="22"/>
              </w:rPr>
              <w:t>Final CDKN M&amp;E documents</w:t>
            </w:r>
          </w:p>
        </w:tc>
        <w:tc>
          <w:tcPr>
            <w:tcW w:w="1008" w:type="pct"/>
            <w:shd w:val="clear" w:color="auto" w:fill="FDE9D9" w:themeFill="accent6" w:themeFillTint="33"/>
            <w:tcMar>
              <w:top w:w="57" w:type="dxa"/>
            </w:tcMar>
            <w:vAlign w:val="center"/>
          </w:tcPr>
          <w:p w14:paraId="4D5B394F" w14:textId="7B8D8F03" w:rsidR="00BF4C1F" w:rsidRPr="007651EE" w:rsidRDefault="00BF4C1F" w:rsidP="00D65E17">
            <w:pPr>
              <w:pStyle w:val="Tabletextblack"/>
              <w:spacing w:after="0" w:line="360" w:lineRule="auto"/>
              <w:rPr>
                <w:rFonts w:asciiTheme="minorHAnsi" w:hAnsiTheme="minorHAnsi"/>
                <w:sz w:val="22"/>
              </w:rPr>
            </w:pPr>
            <w:r>
              <w:rPr>
                <w:rFonts w:asciiTheme="minorHAnsi" w:hAnsiTheme="minorHAnsi"/>
                <w:sz w:val="22"/>
              </w:rPr>
              <w:t>January 2017</w:t>
            </w:r>
          </w:p>
        </w:tc>
        <w:tc>
          <w:tcPr>
            <w:tcW w:w="1276" w:type="pct"/>
            <w:shd w:val="clear" w:color="auto" w:fill="FDE9D9" w:themeFill="accent6" w:themeFillTint="33"/>
            <w:tcMar>
              <w:top w:w="57" w:type="dxa"/>
            </w:tcMar>
            <w:vAlign w:val="center"/>
          </w:tcPr>
          <w:p w14:paraId="3FB2708E" w14:textId="00B45596" w:rsidR="00BF4C1F" w:rsidRPr="007651EE" w:rsidRDefault="00BF4C1F" w:rsidP="00D65E17">
            <w:pPr>
              <w:pStyle w:val="Tabletextblack"/>
              <w:spacing w:after="0" w:line="360" w:lineRule="auto"/>
              <w:jc w:val="center"/>
              <w:rPr>
                <w:rFonts w:asciiTheme="minorHAnsi" w:hAnsiTheme="minorHAnsi"/>
                <w:sz w:val="22"/>
              </w:rPr>
            </w:pPr>
            <w:r>
              <w:rPr>
                <w:rFonts w:asciiTheme="minorHAnsi" w:hAnsiTheme="minorHAnsi"/>
                <w:sz w:val="22"/>
              </w:rPr>
              <w:t>Supplier</w:t>
            </w:r>
          </w:p>
        </w:tc>
      </w:tr>
    </w:tbl>
    <w:p w14:paraId="2DF52D85" w14:textId="77777777" w:rsidR="00515D6D" w:rsidRDefault="00515D6D" w:rsidP="00D65E17">
      <w:pPr>
        <w:spacing w:after="0" w:line="360" w:lineRule="auto"/>
        <w:rPr>
          <w:rFonts w:ascii="Georgia" w:hAnsi="Georgia"/>
        </w:rPr>
      </w:pPr>
    </w:p>
    <w:p w14:paraId="31E01611" w14:textId="77777777" w:rsidR="00515D6D" w:rsidRPr="00351E9C" w:rsidRDefault="00515D6D" w:rsidP="00D65E17">
      <w:pPr>
        <w:pStyle w:val="Tabletextblack"/>
        <w:spacing w:after="0" w:line="360" w:lineRule="auto"/>
        <w:ind w:left="720"/>
        <w:rPr>
          <w:rFonts w:asciiTheme="minorHAnsi" w:hAnsiTheme="minorHAnsi"/>
          <w:sz w:val="22"/>
          <w:highlight w:val="yellow"/>
        </w:rPr>
      </w:pPr>
    </w:p>
    <w:p w14:paraId="7CBB6057" w14:textId="77777777" w:rsidR="000665B9" w:rsidRPr="000665B9" w:rsidRDefault="000665B9" w:rsidP="00D65E17">
      <w:pPr>
        <w:spacing w:after="0" w:line="360" w:lineRule="auto"/>
        <w:ind w:left="0"/>
        <w:rPr>
          <w:rFonts w:ascii="Cambria" w:eastAsia="Times New Roman" w:hAnsi="Cambria"/>
          <w:b/>
          <w:bCs/>
          <w:i/>
          <w:color w:val="C44F0A"/>
          <w:sz w:val="28"/>
          <w:szCs w:val="28"/>
        </w:rPr>
      </w:pPr>
    </w:p>
    <w:p w14:paraId="5294204C" w14:textId="77777777" w:rsidR="006D4CFC" w:rsidRDefault="006D4CFC">
      <w:pPr>
        <w:spacing w:after="0" w:line="240" w:lineRule="auto"/>
        <w:ind w:left="0"/>
        <w:rPr>
          <w:rFonts w:ascii="Cambria" w:eastAsia="Times New Roman" w:hAnsi="Cambria"/>
          <w:b/>
          <w:bCs/>
          <w:color w:val="C44F0A"/>
          <w:sz w:val="28"/>
          <w:szCs w:val="28"/>
        </w:rPr>
      </w:pPr>
      <w:bookmarkStart w:id="5" w:name="_Toc427766153"/>
      <w:r>
        <w:br w:type="page"/>
      </w:r>
    </w:p>
    <w:p w14:paraId="3B6BE576" w14:textId="1C75142F" w:rsidR="00527C2B" w:rsidRDefault="00FD621A" w:rsidP="00D65E17">
      <w:pPr>
        <w:pStyle w:val="Heading1"/>
        <w:spacing w:before="0" w:line="360" w:lineRule="auto"/>
        <w:ind w:left="0"/>
      </w:pPr>
      <w:r>
        <w:lastRenderedPageBreak/>
        <w:t>Requirements</w:t>
      </w:r>
      <w:bookmarkEnd w:id="5"/>
    </w:p>
    <w:p w14:paraId="354EC373" w14:textId="77777777" w:rsidR="00D5286B" w:rsidRPr="006F1AE8" w:rsidRDefault="00D5286B" w:rsidP="00D65E17">
      <w:pPr>
        <w:spacing w:after="0" w:line="360" w:lineRule="auto"/>
        <w:ind w:left="0"/>
        <w:rPr>
          <w:rFonts w:asciiTheme="minorHAnsi" w:hAnsiTheme="minorHAnsi"/>
          <w:color w:val="000000"/>
        </w:rPr>
      </w:pPr>
      <w:r w:rsidRPr="006F1AE8">
        <w:rPr>
          <w:rFonts w:asciiTheme="minorHAnsi" w:hAnsiTheme="minorHAnsi"/>
          <w:color w:val="000000"/>
        </w:rPr>
        <w:t xml:space="preserve">CDKN expects bidders to suggest a programme of activities that meets the objectives above and </w:t>
      </w:r>
      <w:r w:rsidR="00946A64" w:rsidRPr="006F1AE8">
        <w:rPr>
          <w:rFonts w:asciiTheme="minorHAnsi" w:hAnsiTheme="minorHAnsi"/>
          <w:color w:val="000000"/>
        </w:rPr>
        <w:t>delivers the components below</w:t>
      </w:r>
      <w:r w:rsidRPr="006F1AE8">
        <w:rPr>
          <w:rFonts w:asciiTheme="minorHAnsi" w:hAnsiTheme="minorHAnsi"/>
          <w:color w:val="000000"/>
        </w:rPr>
        <w:t xml:space="preserve"> but which also builds on their experience and expertise in the field, to develop a programme that will have the biggest impact </w:t>
      </w:r>
      <w:r w:rsidR="008E12F0" w:rsidRPr="006F1AE8">
        <w:rPr>
          <w:rFonts w:asciiTheme="minorHAnsi" w:hAnsiTheme="minorHAnsi"/>
          <w:color w:val="000000"/>
        </w:rPr>
        <w:t>on decision makers in San Salvador</w:t>
      </w:r>
      <w:r w:rsidRPr="006F1AE8">
        <w:rPr>
          <w:rFonts w:asciiTheme="minorHAnsi" w:hAnsiTheme="minorHAnsi"/>
          <w:color w:val="000000"/>
        </w:rPr>
        <w:t xml:space="preserve">. Bidders are encouraged to propose innovative approaches that will meet the objectives and outcomes of the project.  </w:t>
      </w:r>
    </w:p>
    <w:p w14:paraId="29ACD59D" w14:textId="77777777" w:rsidR="009942D4" w:rsidRDefault="009942D4" w:rsidP="00D65E17">
      <w:pPr>
        <w:pStyle w:val="Tabletextblack"/>
        <w:spacing w:after="0" w:line="360" w:lineRule="auto"/>
        <w:rPr>
          <w:rFonts w:asciiTheme="minorHAnsi" w:eastAsia="Times New Roman" w:hAnsiTheme="minorHAnsi"/>
          <w:b/>
          <w:color w:val="auto"/>
          <w:sz w:val="22"/>
          <w:u w:val="single"/>
        </w:rPr>
      </w:pPr>
    </w:p>
    <w:p w14:paraId="668BC2C5" w14:textId="77777777" w:rsidR="008819E5" w:rsidRPr="00151E88" w:rsidRDefault="008819E5" w:rsidP="00151E88">
      <w:pPr>
        <w:pStyle w:val="Tabletextblack"/>
        <w:spacing w:after="0" w:line="360" w:lineRule="auto"/>
        <w:rPr>
          <w:rFonts w:asciiTheme="minorHAnsi" w:eastAsia="Times New Roman" w:hAnsiTheme="minorHAnsi"/>
          <w:b/>
          <w:color w:val="auto"/>
          <w:sz w:val="22"/>
          <w:u w:val="single"/>
        </w:rPr>
      </w:pPr>
      <w:r w:rsidRPr="008E12F0">
        <w:rPr>
          <w:rFonts w:asciiTheme="minorHAnsi" w:eastAsia="Times New Roman" w:hAnsiTheme="minorHAnsi"/>
          <w:b/>
          <w:color w:val="auto"/>
          <w:sz w:val="22"/>
          <w:u w:val="single"/>
        </w:rPr>
        <w:t>Expertise required:</w:t>
      </w:r>
    </w:p>
    <w:p w14:paraId="1ABBFE7F" w14:textId="77777777" w:rsidR="008819E5" w:rsidRPr="008E12F0" w:rsidRDefault="008819E5" w:rsidP="00D65E17">
      <w:pPr>
        <w:pStyle w:val="Tabletextblack"/>
        <w:spacing w:after="0" w:line="360" w:lineRule="auto"/>
        <w:jc w:val="both"/>
        <w:rPr>
          <w:rFonts w:asciiTheme="minorHAnsi" w:hAnsiTheme="minorHAnsi"/>
          <w:sz w:val="22"/>
        </w:rPr>
      </w:pPr>
      <w:r w:rsidRPr="008E12F0">
        <w:rPr>
          <w:rFonts w:asciiTheme="minorHAnsi" w:hAnsiTheme="minorHAnsi"/>
          <w:sz w:val="22"/>
        </w:rPr>
        <w:t>The supplier must demonstrate the following:</w:t>
      </w:r>
    </w:p>
    <w:p w14:paraId="391F1C70" w14:textId="1F4F08F4" w:rsidR="008819E5" w:rsidRPr="008E12F0" w:rsidRDefault="008819E5" w:rsidP="00D65E17">
      <w:pPr>
        <w:pStyle w:val="BASIC"/>
        <w:numPr>
          <w:ilvl w:val="0"/>
          <w:numId w:val="24"/>
        </w:numPr>
        <w:spacing w:after="0" w:line="360" w:lineRule="auto"/>
        <w:ind w:left="360"/>
        <w:jc w:val="both"/>
        <w:rPr>
          <w:rFonts w:asciiTheme="minorHAnsi" w:hAnsiTheme="minorHAnsi"/>
          <w:color w:val="000000"/>
          <w:sz w:val="22"/>
        </w:rPr>
      </w:pPr>
      <w:r w:rsidRPr="008E12F0">
        <w:rPr>
          <w:rFonts w:asciiTheme="minorHAnsi" w:hAnsiTheme="minorHAnsi"/>
          <w:color w:val="000000"/>
          <w:sz w:val="22"/>
        </w:rPr>
        <w:t>At least</w:t>
      </w:r>
      <w:r w:rsidR="00036AAB">
        <w:rPr>
          <w:rFonts w:asciiTheme="minorHAnsi" w:hAnsiTheme="minorHAnsi"/>
          <w:color w:val="000000"/>
          <w:sz w:val="22"/>
        </w:rPr>
        <w:t xml:space="preserve"> five</w:t>
      </w:r>
      <w:r w:rsidRPr="008E12F0">
        <w:rPr>
          <w:rFonts w:asciiTheme="minorHAnsi" w:hAnsiTheme="minorHAnsi"/>
          <w:color w:val="000000"/>
          <w:sz w:val="22"/>
        </w:rPr>
        <w:t xml:space="preserve"> years of experience in conducting robust research analysis in temperature studies in urban areas; </w:t>
      </w:r>
    </w:p>
    <w:p w14:paraId="7992C768" w14:textId="77777777" w:rsidR="008E12F0" w:rsidRPr="008E12F0" w:rsidRDefault="008E12F0" w:rsidP="00D65E17">
      <w:pPr>
        <w:pStyle w:val="BASIC"/>
        <w:numPr>
          <w:ilvl w:val="0"/>
          <w:numId w:val="24"/>
        </w:numPr>
        <w:spacing w:after="0" w:line="360" w:lineRule="auto"/>
        <w:ind w:left="360"/>
        <w:jc w:val="both"/>
        <w:rPr>
          <w:rFonts w:asciiTheme="minorHAnsi" w:hAnsiTheme="minorHAnsi"/>
          <w:color w:val="000000"/>
          <w:sz w:val="22"/>
        </w:rPr>
      </w:pPr>
      <w:r w:rsidRPr="008E12F0">
        <w:rPr>
          <w:rFonts w:asciiTheme="minorHAnsi" w:hAnsiTheme="minorHAnsi"/>
          <w:color w:val="000000"/>
          <w:sz w:val="22"/>
        </w:rPr>
        <w:t xml:space="preserve">At least five years of experience in conducting socio-economic </w:t>
      </w:r>
      <w:r w:rsidR="00393A81">
        <w:rPr>
          <w:rFonts w:asciiTheme="minorHAnsi" w:hAnsiTheme="minorHAnsi"/>
          <w:color w:val="000000"/>
          <w:sz w:val="22"/>
        </w:rPr>
        <w:t>studies and cost-benefit analysi</w:t>
      </w:r>
      <w:r w:rsidRPr="008E12F0">
        <w:rPr>
          <w:rFonts w:asciiTheme="minorHAnsi" w:hAnsiTheme="minorHAnsi"/>
          <w:color w:val="000000"/>
          <w:sz w:val="22"/>
        </w:rPr>
        <w:t>s on environmental or climate issues;</w:t>
      </w:r>
    </w:p>
    <w:p w14:paraId="0EF8CF01" w14:textId="77777777" w:rsidR="008819E5" w:rsidRPr="008E12F0" w:rsidRDefault="008819E5" w:rsidP="00D65E17">
      <w:pPr>
        <w:pStyle w:val="BASIC"/>
        <w:numPr>
          <w:ilvl w:val="0"/>
          <w:numId w:val="24"/>
        </w:numPr>
        <w:spacing w:after="0" w:line="360" w:lineRule="auto"/>
        <w:ind w:left="360"/>
        <w:jc w:val="both"/>
        <w:rPr>
          <w:rFonts w:asciiTheme="minorHAnsi" w:hAnsiTheme="minorHAnsi"/>
          <w:color w:val="000000"/>
          <w:sz w:val="22"/>
        </w:rPr>
      </w:pPr>
      <w:r w:rsidRPr="008E12F0">
        <w:rPr>
          <w:rFonts w:asciiTheme="minorHAnsi" w:hAnsiTheme="minorHAnsi"/>
          <w:color w:val="000000"/>
          <w:sz w:val="22"/>
        </w:rPr>
        <w:t>At least five years of experience in building, in a participatory manner, action plans, implementation strategies or other policy instruments for the implementation of actions on the ground.</w:t>
      </w:r>
    </w:p>
    <w:p w14:paraId="7A2A1454" w14:textId="77777777" w:rsidR="008E12F0" w:rsidRPr="008E12F0" w:rsidRDefault="008E12F0" w:rsidP="00D65E17">
      <w:pPr>
        <w:pStyle w:val="BASIC"/>
        <w:numPr>
          <w:ilvl w:val="0"/>
          <w:numId w:val="24"/>
        </w:numPr>
        <w:spacing w:after="0" w:line="360" w:lineRule="auto"/>
        <w:ind w:left="360"/>
        <w:jc w:val="both"/>
        <w:rPr>
          <w:rFonts w:asciiTheme="minorHAnsi" w:hAnsiTheme="minorHAnsi"/>
          <w:color w:val="000000"/>
          <w:sz w:val="22"/>
        </w:rPr>
      </w:pPr>
      <w:r w:rsidRPr="008E12F0">
        <w:rPr>
          <w:rFonts w:asciiTheme="minorHAnsi" w:hAnsiTheme="minorHAnsi"/>
          <w:color w:val="000000"/>
          <w:sz w:val="22"/>
        </w:rPr>
        <w:t xml:space="preserve">Experience in linking findings of research studies and practical policy advice will be highly valued; </w:t>
      </w:r>
    </w:p>
    <w:p w14:paraId="3B5AD8D8" w14:textId="77777777" w:rsidR="008819E5" w:rsidRPr="008E12F0" w:rsidRDefault="008819E5" w:rsidP="00D65E17">
      <w:pPr>
        <w:pStyle w:val="BASIC"/>
        <w:numPr>
          <w:ilvl w:val="0"/>
          <w:numId w:val="24"/>
        </w:numPr>
        <w:spacing w:after="0" w:line="360" w:lineRule="auto"/>
        <w:ind w:left="360"/>
        <w:jc w:val="both"/>
        <w:rPr>
          <w:rFonts w:asciiTheme="minorHAnsi" w:hAnsiTheme="minorHAnsi"/>
          <w:color w:val="000000"/>
          <w:sz w:val="22"/>
        </w:rPr>
      </w:pPr>
      <w:r w:rsidRPr="008E12F0">
        <w:rPr>
          <w:rFonts w:asciiTheme="minorHAnsi" w:hAnsiTheme="minorHAnsi"/>
          <w:color w:val="000000"/>
          <w:sz w:val="22"/>
        </w:rPr>
        <w:t>Proven experience and skills in training and facilitation in at least the past two years.</w:t>
      </w:r>
    </w:p>
    <w:p w14:paraId="273DB9E7" w14:textId="77777777" w:rsidR="008819E5" w:rsidRPr="008E12F0" w:rsidRDefault="008819E5" w:rsidP="00D65E17">
      <w:pPr>
        <w:pStyle w:val="BASIC"/>
        <w:numPr>
          <w:ilvl w:val="0"/>
          <w:numId w:val="24"/>
        </w:numPr>
        <w:spacing w:after="0" w:line="360" w:lineRule="auto"/>
        <w:ind w:left="360"/>
        <w:jc w:val="both"/>
        <w:rPr>
          <w:rFonts w:asciiTheme="minorHAnsi" w:hAnsiTheme="minorHAnsi"/>
          <w:color w:val="000000"/>
          <w:sz w:val="22"/>
        </w:rPr>
      </w:pPr>
      <w:r w:rsidRPr="008E12F0">
        <w:rPr>
          <w:rFonts w:asciiTheme="minorHAnsi" w:hAnsiTheme="minorHAnsi"/>
          <w:color w:val="000000"/>
          <w:sz w:val="22"/>
        </w:rPr>
        <w:t>Good knowledge of the El Salvadorian political, social and environmental landscape.</w:t>
      </w:r>
    </w:p>
    <w:p w14:paraId="061187D2" w14:textId="77777777" w:rsidR="008819E5" w:rsidRPr="008E12F0" w:rsidRDefault="008819E5" w:rsidP="00D65E17">
      <w:pPr>
        <w:pStyle w:val="Tabletextblack"/>
        <w:numPr>
          <w:ilvl w:val="0"/>
          <w:numId w:val="24"/>
        </w:numPr>
        <w:spacing w:after="0" w:line="360" w:lineRule="auto"/>
        <w:ind w:left="360"/>
        <w:jc w:val="both"/>
        <w:rPr>
          <w:rFonts w:asciiTheme="minorHAnsi" w:hAnsiTheme="minorHAnsi"/>
          <w:sz w:val="22"/>
        </w:rPr>
      </w:pPr>
      <w:r w:rsidRPr="008E12F0">
        <w:rPr>
          <w:rFonts w:asciiTheme="minorHAnsi" w:hAnsiTheme="minorHAnsi"/>
          <w:sz w:val="22"/>
        </w:rPr>
        <w:t>Good experience in stakeholder relationship management, including relations with government authorities, ideally in El Salvador, or other similar countries in the region.</w:t>
      </w:r>
    </w:p>
    <w:p w14:paraId="69943FE7" w14:textId="77777777" w:rsidR="006355D7" w:rsidRDefault="008819E5" w:rsidP="00D65E17">
      <w:pPr>
        <w:pStyle w:val="BASIC"/>
        <w:numPr>
          <w:ilvl w:val="0"/>
          <w:numId w:val="24"/>
        </w:numPr>
        <w:spacing w:after="0" w:line="360" w:lineRule="auto"/>
        <w:ind w:left="360"/>
        <w:jc w:val="both"/>
        <w:rPr>
          <w:rFonts w:asciiTheme="minorHAnsi" w:hAnsiTheme="minorHAnsi"/>
          <w:color w:val="000000"/>
          <w:sz w:val="22"/>
        </w:rPr>
      </w:pPr>
      <w:r w:rsidRPr="008E12F0">
        <w:rPr>
          <w:rFonts w:asciiTheme="minorHAnsi" w:hAnsiTheme="minorHAnsi"/>
          <w:color w:val="000000"/>
          <w:sz w:val="22"/>
        </w:rPr>
        <w:t>The provision of high-class research and policy written outputs in English and Spanish.</w:t>
      </w:r>
    </w:p>
    <w:p w14:paraId="6EAD8AF9" w14:textId="58281159" w:rsidR="00645422" w:rsidRDefault="00645422" w:rsidP="00D65E17">
      <w:pPr>
        <w:pStyle w:val="BASIC"/>
        <w:numPr>
          <w:ilvl w:val="0"/>
          <w:numId w:val="24"/>
        </w:numPr>
        <w:spacing w:after="0" w:line="360" w:lineRule="auto"/>
        <w:ind w:left="360"/>
        <w:jc w:val="both"/>
        <w:rPr>
          <w:rFonts w:asciiTheme="minorHAnsi" w:hAnsiTheme="minorHAnsi"/>
          <w:color w:val="000000"/>
          <w:sz w:val="22"/>
        </w:rPr>
      </w:pPr>
      <w:r>
        <w:rPr>
          <w:rFonts w:asciiTheme="minorHAnsi" w:hAnsiTheme="minorHAnsi"/>
          <w:color w:val="000000"/>
          <w:sz w:val="22"/>
        </w:rPr>
        <w:t xml:space="preserve">At </w:t>
      </w:r>
      <w:r w:rsidR="009E4140">
        <w:rPr>
          <w:rFonts w:asciiTheme="minorHAnsi" w:hAnsiTheme="minorHAnsi"/>
          <w:color w:val="000000"/>
          <w:sz w:val="22"/>
        </w:rPr>
        <w:t>a minimum the project manager must be fluent in Spanish.</w:t>
      </w:r>
    </w:p>
    <w:p w14:paraId="77647F18" w14:textId="77777777" w:rsidR="00FB1289" w:rsidRPr="00FB1289" w:rsidRDefault="00FB1289" w:rsidP="00D65E17">
      <w:pPr>
        <w:pStyle w:val="BASIC"/>
        <w:spacing w:after="0" w:line="360" w:lineRule="auto"/>
        <w:ind w:left="360"/>
        <w:jc w:val="both"/>
        <w:rPr>
          <w:rFonts w:asciiTheme="minorHAnsi" w:hAnsiTheme="minorHAnsi"/>
          <w:color w:val="000000"/>
          <w:sz w:val="22"/>
        </w:rPr>
      </w:pPr>
    </w:p>
    <w:p w14:paraId="656CB76C" w14:textId="77777777" w:rsidR="00FB1289" w:rsidRPr="00FB1289" w:rsidRDefault="00515D6D" w:rsidP="00D65E17">
      <w:pPr>
        <w:pStyle w:val="Tabletextblack"/>
        <w:spacing w:after="0" w:line="360" w:lineRule="auto"/>
        <w:rPr>
          <w:rFonts w:asciiTheme="minorHAnsi" w:eastAsia="Times New Roman" w:hAnsiTheme="minorHAnsi"/>
          <w:b/>
          <w:color w:val="auto"/>
          <w:sz w:val="22"/>
          <w:u w:val="single"/>
        </w:rPr>
      </w:pPr>
      <w:r w:rsidRPr="008E12F0">
        <w:rPr>
          <w:rFonts w:asciiTheme="minorHAnsi" w:eastAsia="Times New Roman" w:hAnsiTheme="minorHAnsi"/>
          <w:b/>
          <w:color w:val="auto"/>
          <w:sz w:val="22"/>
          <w:u w:val="single"/>
        </w:rPr>
        <w:t>Critical Success Factors</w:t>
      </w:r>
    </w:p>
    <w:p w14:paraId="16C5A63E" w14:textId="77777777" w:rsidR="00515D6D" w:rsidRDefault="00515D6D" w:rsidP="00151E88">
      <w:pPr>
        <w:pStyle w:val="Tabletextblack"/>
        <w:spacing w:after="0" w:line="360" w:lineRule="auto"/>
        <w:jc w:val="both"/>
        <w:rPr>
          <w:rFonts w:asciiTheme="minorHAnsi" w:eastAsia="Times New Roman" w:hAnsiTheme="minorHAnsi"/>
          <w:color w:val="auto"/>
          <w:sz w:val="22"/>
        </w:rPr>
      </w:pPr>
      <w:r w:rsidRPr="00FF19C9">
        <w:rPr>
          <w:rFonts w:asciiTheme="minorHAnsi" w:eastAsia="Times New Roman" w:hAnsiTheme="minorHAnsi"/>
          <w:color w:val="auto"/>
          <w:sz w:val="22"/>
        </w:rPr>
        <w:t xml:space="preserve">The methodology should be designed in a way that ensures the following: </w:t>
      </w:r>
    </w:p>
    <w:p w14:paraId="24304A30" w14:textId="77777777" w:rsidR="009F48FC" w:rsidRPr="00FF19C9" w:rsidRDefault="009F48FC" w:rsidP="00151E88">
      <w:pPr>
        <w:pStyle w:val="Tabletextblack"/>
        <w:spacing w:after="0" w:line="360" w:lineRule="auto"/>
        <w:jc w:val="both"/>
        <w:rPr>
          <w:rFonts w:asciiTheme="minorHAnsi" w:eastAsia="Times New Roman" w:hAnsiTheme="minorHAnsi"/>
          <w:color w:val="auto"/>
          <w:sz w:val="22"/>
        </w:rPr>
      </w:pPr>
    </w:p>
    <w:p w14:paraId="3787639A" w14:textId="77777777" w:rsidR="00515D6D" w:rsidRDefault="00515D6D" w:rsidP="009942D4">
      <w:pPr>
        <w:pStyle w:val="Tabletextblack"/>
        <w:numPr>
          <w:ilvl w:val="0"/>
          <w:numId w:val="31"/>
        </w:numPr>
        <w:spacing w:after="0" w:line="360" w:lineRule="auto"/>
        <w:ind w:left="284" w:hanging="284"/>
        <w:jc w:val="both"/>
        <w:rPr>
          <w:rFonts w:asciiTheme="minorHAnsi" w:eastAsia="Times New Roman" w:hAnsiTheme="minorHAnsi"/>
          <w:color w:val="auto"/>
          <w:sz w:val="22"/>
        </w:rPr>
      </w:pPr>
      <w:r w:rsidRPr="00FF19C9">
        <w:rPr>
          <w:rFonts w:asciiTheme="minorHAnsi" w:eastAsia="Times New Roman" w:hAnsiTheme="minorHAnsi"/>
          <w:color w:val="auto"/>
          <w:sz w:val="22"/>
        </w:rPr>
        <w:t>The applied methodologies should have a participatory and in</w:t>
      </w:r>
      <w:r>
        <w:rPr>
          <w:rFonts w:asciiTheme="minorHAnsi" w:eastAsia="Times New Roman" w:hAnsiTheme="minorHAnsi"/>
          <w:color w:val="auto"/>
          <w:sz w:val="22"/>
        </w:rPr>
        <w:t xml:space="preserve">tegrated approach involving </w:t>
      </w:r>
      <w:r w:rsidRPr="00FF19C9">
        <w:rPr>
          <w:rFonts w:asciiTheme="minorHAnsi" w:eastAsia="Times New Roman" w:hAnsiTheme="minorHAnsi"/>
          <w:color w:val="auto"/>
          <w:sz w:val="22"/>
        </w:rPr>
        <w:t>key stakeholders and sectors at national and subnational level</w:t>
      </w:r>
      <w:r>
        <w:rPr>
          <w:rFonts w:asciiTheme="minorHAnsi" w:eastAsia="Times New Roman" w:hAnsiTheme="minorHAnsi"/>
          <w:color w:val="auto"/>
          <w:sz w:val="22"/>
        </w:rPr>
        <w:t xml:space="preserve">, with the aim to </w:t>
      </w:r>
      <w:r w:rsidRPr="00FF19C9">
        <w:rPr>
          <w:rFonts w:asciiTheme="minorHAnsi" w:eastAsia="Times New Roman" w:hAnsiTheme="minorHAnsi"/>
          <w:color w:val="auto"/>
          <w:sz w:val="22"/>
        </w:rPr>
        <w:t>strengthen the articulation</w:t>
      </w:r>
      <w:r>
        <w:rPr>
          <w:rFonts w:asciiTheme="minorHAnsi" w:eastAsia="Times New Roman" w:hAnsiTheme="minorHAnsi"/>
          <w:sz w:val="22"/>
        </w:rPr>
        <w:t>/coordination</w:t>
      </w:r>
      <w:r w:rsidRPr="00FF19C9">
        <w:rPr>
          <w:rFonts w:asciiTheme="minorHAnsi" w:eastAsia="Times New Roman" w:hAnsiTheme="minorHAnsi"/>
          <w:color w:val="auto"/>
          <w:sz w:val="22"/>
        </w:rPr>
        <w:t xml:space="preserve"> among them. </w:t>
      </w:r>
      <w:r>
        <w:rPr>
          <w:rFonts w:asciiTheme="minorHAnsi" w:eastAsia="Times New Roman" w:hAnsiTheme="minorHAnsi"/>
          <w:color w:val="auto"/>
          <w:sz w:val="22"/>
        </w:rPr>
        <w:t>I</w:t>
      </w:r>
      <w:r w:rsidR="009942D4">
        <w:rPr>
          <w:rFonts w:asciiTheme="minorHAnsi" w:eastAsia="Times New Roman" w:hAnsiTheme="minorHAnsi"/>
          <w:color w:val="auto"/>
          <w:sz w:val="22"/>
        </w:rPr>
        <w:t>t is</w:t>
      </w:r>
      <w:r>
        <w:rPr>
          <w:rFonts w:asciiTheme="minorHAnsi" w:eastAsia="Times New Roman" w:hAnsiTheme="minorHAnsi"/>
          <w:color w:val="auto"/>
          <w:sz w:val="22"/>
        </w:rPr>
        <w:t xml:space="preserve"> essential </w:t>
      </w:r>
      <w:r w:rsidR="009942D4">
        <w:rPr>
          <w:rFonts w:asciiTheme="minorHAnsi" w:eastAsia="Times New Roman" w:hAnsiTheme="minorHAnsi"/>
          <w:color w:val="auto"/>
          <w:sz w:val="22"/>
        </w:rPr>
        <w:t xml:space="preserve">to </w:t>
      </w:r>
      <w:r>
        <w:rPr>
          <w:rFonts w:asciiTheme="minorHAnsi" w:eastAsia="Times New Roman" w:hAnsiTheme="minorHAnsi"/>
          <w:color w:val="auto"/>
          <w:sz w:val="22"/>
        </w:rPr>
        <w:t>work</w:t>
      </w:r>
      <w:r w:rsidRPr="00FF19C9">
        <w:rPr>
          <w:rFonts w:asciiTheme="minorHAnsi" w:eastAsia="Times New Roman" w:hAnsiTheme="minorHAnsi"/>
          <w:color w:val="auto"/>
          <w:sz w:val="22"/>
        </w:rPr>
        <w:t xml:space="preserve"> with and through MARN</w:t>
      </w:r>
      <w:r w:rsidR="008E12F0">
        <w:rPr>
          <w:rFonts w:asciiTheme="minorHAnsi" w:eastAsia="Times New Roman" w:hAnsiTheme="minorHAnsi"/>
          <w:color w:val="auto"/>
          <w:sz w:val="22"/>
        </w:rPr>
        <w:t xml:space="preserve"> </w:t>
      </w:r>
      <w:r w:rsidRPr="00FF19C9">
        <w:rPr>
          <w:rFonts w:asciiTheme="minorHAnsi" w:eastAsia="Times New Roman" w:hAnsiTheme="minorHAnsi"/>
          <w:color w:val="auto"/>
          <w:sz w:val="22"/>
        </w:rPr>
        <w:t xml:space="preserve">to ensure convening power and ownership and uptake of results. </w:t>
      </w:r>
    </w:p>
    <w:p w14:paraId="6B9AD2C0" w14:textId="77777777" w:rsidR="009F48FC" w:rsidRPr="00FF19C9" w:rsidRDefault="009F48FC" w:rsidP="009F48FC">
      <w:pPr>
        <w:pStyle w:val="Tabletextblack"/>
        <w:spacing w:after="0" w:line="360" w:lineRule="auto"/>
        <w:jc w:val="both"/>
        <w:rPr>
          <w:rFonts w:asciiTheme="minorHAnsi" w:eastAsia="Times New Roman" w:hAnsiTheme="minorHAnsi"/>
          <w:color w:val="auto"/>
          <w:sz w:val="22"/>
        </w:rPr>
      </w:pPr>
    </w:p>
    <w:p w14:paraId="6004E4EF" w14:textId="77777777" w:rsidR="00515D6D" w:rsidRDefault="00515D6D" w:rsidP="009942D4">
      <w:pPr>
        <w:pStyle w:val="BASIC"/>
        <w:numPr>
          <w:ilvl w:val="0"/>
          <w:numId w:val="30"/>
        </w:numPr>
        <w:spacing w:after="0" w:line="360" w:lineRule="auto"/>
        <w:ind w:left="284" w:hanging="284"/>
        <w:jc w:val="both"/>
        <w:rPr>
          <w:rFonts w:asciiTheme="minorHAnsi" w:eastAsia="Times New Roman" w:hAnsiTheme="minorHAnsi"/>
          <w:sz w:val="22"/>
        </w:rPr>
      </w:pPr>
      <w:r w:rsidRPr="00FF19C9">
        <w:rPr>
          <w:rFonts w:asciiTheme="minorHAnsi" w:eastAsia="Times New Roman" w:hAnsiTheme="minorHAnsi"/>
          <w:sz w:val="22"/>
        </w:rPr>
        <w:t>The methodology should also aim at integrating diverse interests and different ways of cooperation, and should be based on principles of good governance, respect of human rights, social and gender equity.</w:t>
      </w:r>
      <w:r w:rsidR="00C74FAB">
        <w:rPr>
          <w:rFonts w:asciiTheme="minorHAnsi" w:eastAsia="Times New Roman" w:hAnsiTheme="minorHAnsi"/>
          <w:sz w:val="22"/>
        </w:rPr>
        <w:t xml:space="preserve"> Bidders need to</w:t>
      </w:r>
      <w:r>
        <w:rPr>
          <w:rFonts w:asciiTheme="minorHAnsi" w:eastAsia="Times New Roman" w:hAnsiTheme="minorHAnsi"/>
          <w:sz w:val="22"/>
        </w:rPr>
        <w:t xml:space="preserve"> outline how they propose to integrate gender equity approach in the design and </w:t>
      </w:r>
      <w:r>
        <w:rPr>
          <w:rFonts w:asciiTheme="minorHAnsi" w:eastAsia="Times New Roman" w:hAnsiTheme="minorHAnsi"/>
          <w:sz w:val="22"/>
        </w:rPr>
        <w:lastRenderedPageBreak/>
        <w:t>implementation of the project, and they should reflect the results of this approach in the project deliverables and</w:t>
      </w:r>
      <w:r w:rsidRPr="00404C56">
        <w:rPr>
          <w:rFonts w:asciiTheme="minorHAnsi" w:eastAsia="Times New Roman" w:hAnsiTheme="minorHAnsi"/>
          <w:sz w:val="22"/>
        </w:rPr>
        <w:t xml:space="preserve"> </w:t>
      </w:r>
      <w:r>
        <w:rPr>
          <w:rFonts w:asciiTheme="minorHAnsi" w:eastAsia="Times New Roman" w:hAnsiTheme="minorHAnsi"/>
          <w:sz w:val="22"/>
        </w:rPr>
        <w:t>reporting.</w:t>
      </w:r>
    </w:p>
    <w:p w14:paraId="36CF846F" w14:textId="3617393B" w:rsidR="00515D6D" w:rsidRDefault="00515D6D" w:rsidP="009942D4">
      <w:pPr>
        <w:pStyle w:val="BASIC"/>
        <w:numPr>
          <w:ilvl w:val="0"/>
          <w:numId w:val="30"/>
        </w:numPr>
        <w:spacing w:after="0" w:line="360" w:lineRule="auto"/>
        <w:ind w:left="284" w:hanging="284"/>
        <w:jc w:val="both"/>
        <w:rPr>
          <w:rFonts w:asciiTheme="minorHAnsi" w:eastAsia="Times New Roman" w:hAnsiTheme="minorHAnsi"/>
          <w:sz w:val="22"/>
        </w:rPr>
      </w:pPr>
      <w:r w:rsidRPr="00FF19C9">
        <w:rPr>
          <w:rFonts w:asciiTheme="minorHAnsi" w:eastAsia="Times New Roman" w:hAnsiTheme="minorHAnsi"/>
          <w:sz w:val="22"/>
        </w:rPr>
        <w:t xml:space="preserve">The application of </w:t>
      </w:r>
      <w:r w:rsidR="00E23856">
        <w:rPr>
          <w:rFonts w:asciiTheme="minorHAnsi" w:eastAsia="Times New Roman" w:hAnsiTheme="minorHAnsi"/>
          <w:sz w:val="22"/>
        </w:rPr>
        <w:t>methodologies</w:t>
      </w:r>
      <w:r w:rsidRPr="00FF19C9">
        <w:rPr>
          <w:rFonts w:asciiTheme="minorHAnsi" w:eastAsia="Times New Roman" w:hAnsiTheme="minorHAnsi"/>
          <w:sz w:val="22"/>
        </w:rPr>
        <w:t xml:space="preserve"> should be flexible enough </w:t>
      </w:r>
      <w:r>
        <w:rPr>
          <w:rFonts w:asciiTheme="minorHAnsi" w:eastAsia="Times New Roman" w:hAnsiTheme="minorHAnsi"/>
          <w:sz w:val="22"/>
        </w:rPr>
        <w:t xml:space="preserve">to respond to varying </w:t>
      </w:r>
      <w:r w:rsidRPr="00FF19C9">
        <w:rPr>
          <w:rFonts w:asciiTheme="minorHAnsi" w:eastAsia="Times New Roman" w:hAnsiTheme="minorHAnsi"/>
          <w:sz w:val="22"/>
        </w:rPr>
        <w:t>needs and demands.</w:t>
      </w:r>
    </w:p>
    <w:p w14:paraId="2140D754" w14:textId="77777777" w:rsidR="009F48FC" w:rsidRPr="00FF19C9" w:rsidRDefault="009F48FC" w:rsidP="009F48FC">
      <w:pPr>
        <w:pStyle w:val="BASIC"/>
        <w:spacing w:after="0" w:line="360" w:lineRule="auto"/>
        <w:ind w:left="0"/>
        <w:jc w:val="both"/>
        <w:rPr>
          <w:rFonts w:asciiTheme="minorHAnsi" w:eastAsia="Times New Roman" w:hAnsiTheme="minorHAnsi"/>
          <w:sz w:val="22"/>
        </w:rPr>
      </w:pPr>
    </w:p>
    <w:p w14:paraId="52186779" w14:textId="4C1CB94B" w:rsidR="00C26389" w:rsidRPr="00036AAB" w:rsidRDefault="00515D6D" w:rsidP="009942D4">
      <w:pPr>
        <w:pStyle w:val="BASIC"/>
        <w:numPr>
          <w:ilvl w:val="0"/>
          <w:numId w:val="31"/>
        </w:numPr>
        <w:spacing w:after="0" w:line="360" w:lineRule="auto"/>
        <w:ind w:left="284" w:hanging="284"/>
        <w:jc w:val="both"/>
        <w:rPr>
          <w:rFonts w:asciiTheme="minorHAnsi" w:eastAsia="Times New Roman" w:hAnsiTheme="minorHAnsi"/>
          <w:sz w:val="22"/>
        </w:rPr>
      </w:pPr>
      <w:r w:rsidRPr="00036AAB">
        <w:rPr>
          <w:rFonts w:asciiTheme="minorHAnsi" w:eastAsia="Times New Roman" w:hAnsiTheme="minorHAnsi"/>
          <w:sz w:val="22"/>
        </w:rPr>
        <w:t>The applied methodologies should ensure close coordination with MARN and an adequate transfer of data/capacities to</w:t>
      </w:r>
      <w:r w:rsidR="00AE565B" w:rsidRPr="00036AAB">
        <w:rPr>
          <w:rFonts w:asciiTheme="minorHAnsi" w:eastAsia="Times New Roman" w:hAnsiTheme="minorHAnsi"/>
          <w:sz w:val="22"/>
        </w:rPr>
        <w:t xml:space="preserve"> their</w:t>
      </w:r>
      <w:r w:rsidRPr="00036AAB">
        <w:rPr>
          <w:rFonts w:asciiTheme="minorHAnsi" w:eastAsia="Times New Roman" w:hAnsiTheme="minorHAnsi"/>
          <w:sz w:val="22"/>
        </w:rPr>
        <w:t xml:space="preserve"> staff </w:t>
      </w:r>
      <w:r w:rsidR="00AE565B" w:rsidRPr="00036AAB">
        <w:rPr>
          <w:rFonts w:asciiTheme="minorHAnsi" w:eastAsia="Times New Roman" w:hAnsiTheme="minorHAnsi"/>
          <w:sz w:val="22"/>
        </w:rPr>
        <w:t xml:space="preserve">as </w:t>
      </w:r>
      <w:r w:rsidRPr="00036AAB">
        <w:rPr>
          <w:rFonts w:asciiTheme="minorHAnsi" w:eastAsia="Times New Roman" w:hAnsiTheme="minorHAnsi"/>
          <w:sz w:val="22"/>
        </w:rPr>
        <w:t>to promote sustainability of the project outcomes.</w:t>
      </w:r>
      <w:bookmarkStart w:id="6" w:name="_Toc276981412"/>
      <w:r w:rsidR="00C26389" w:rsidRPr="00036AAB">
        <w:rPr>
          <w:rFonts w:asciiTheme="minorHAnsi" w:eastAsia="Times New Roman" w:hAnsiTheme="minorHAnsi"/>
          <w:sz w:val="22"/>
        </w:rPr>
        <w:t xml:space="preserve"> For </w:t>
      </w:r>
      <w:r w:rsidR="00CD3113" w:rsidRPr="00036AAB">
        <w:rPr>
          <w:rFonts w:asciiTheme="minorHAnsi" w:eastAsia="Times New Roman" w:hAnsiTheme="minorHAnsi"/>
          <w:sz w:val="22"/>
        </w:rPr>
        <w:t>example</w:t>
      </w:r>
      <w:r w:rsidR="00C26389" w:rsidRPr="00036AAB">
        <w:rPr>
          <w:rFonts w:asciiTheme="minorHAnsi" w:eastAsia="Times New Roman" w:hAnsiTheme="minorHAnsi"/>
          <w:sz w:val="22"/>
        </w:rPr>
        <w:t xml:space="preserve">, </w:t>
      </w:r>
      <w:r w:rsidR="00CD3113" w:rsidRPr="00036AAB">
        <w:rPr>
          <w:rFonts w:asciiTheme="minorHAnsi" w:eastAsia="Times New Roman" w:hAnsiTheme="minorHAnsi"/>
          <w:sz w:val="22"/>
        </w:rPr>
        <w:t xml:space="preserve">if MARN deems appropriate and necessary, </w:t>
      </w:r>
      <w:r w:rsidR="00C26389" w:rsidRPr="00036AAB">
        <w:rPr>
          <w:rFonts w:asciiTheme="minorHAnsi" w:eastAsia="Times New Roman" w:hAnsiTheme="minorHAnsi"/>
          <w:sz w:val="22"/>
        </w:rPr>
        <w:t>the supplier should include MARN technical staff in field studies, development and implementation of the methodology, gathering and analysis of information, development of results and formulation of recommendations.</w:t>
      </w:r>
    </w:p>
    <w:p w14:paraId="0D465BEF" w14:textId="77777777" w:rsidR="00C16470" w:rsidRDefault="00C16470" w:rsidP="00D65E17">
      <w:pPr>
        <w:spacing w:after="0" w:line="360" w:lineRule="auto"/>
        <w:ind w:left="0"/>
        <w:rPr>
          <w:rStyle w:val="Heading1Char"/>
          <w:rFonts w:eastAsia="Times New Roman"/>
          <w:b w:val="0"/>
          <w:bCs/>
          <w:szCs w:val="28"/>
        </w:rPr>
      </w:pPr>
    </w:p>
    <w:p w14:paraId="5F41A488" w14:textId="77777777" w:rsidR="00EB2A62" w:rsidRPr="007D6373" w:rsidRDefault="0093689F" w:rsidP="00151E88">
      <w:pPr>
        <w:pStyle w:val="H3"/>
        <w:spacing w:before="0" w:after="0" w:line="360" w:lineRule="auto"/>
        <w:ind w:left="0"/>
        <w:rPr>
          <w:rFonts w:asciiTheme="minorHAnsi" w:hAnsiTheme="minorHAnsi"/>
          <w:sz w:val="24"/>
          <w:szCs w:val="24"/>
        </w:rPr>
      </w:pPr>
      <w:r>
        <w:rPr>
          <w:rFonts w:asciiTheme="minorHAnsi" w:hAnsiTheme="minorHAnsi"/>
          <w:sz w:val="24"/>
          <w:szCs w:val="24"/>
        </w:rPr>
        <w:t>P</w:t>
      </w:r>
      <w:r w:rsidR="00EB2A62" w:rsidRPr="007D6373">
        <w:rPr>
          <w:rFonts w:asciiTheme="minorHAnsi" w:hAnsiTheme="minorHAnsi"/>
          <w:sz w:val="24"/>
          <w:szCs w:val="24"/>
        </w:rPr>
        <w:t>roject Governance and Project Management</w:t>
      </w:r>
    </w:p>
    <w:p w14:paraId="04C73030" w14:textId="71E33EDA" w:rsidR="00C26389" w:rsidRDefault="00FE05B7" w:rsidP="009F48FC">
      <w:pPr>
        <w:spacing w:after="0" w:line="360" w:lineRule="auto"/>
        <w:ind w:left="0"/>
        <w:rPr>
          <w:rFonts w:asciiTheme="minorHAnsi" w:eastAsia="Times New Roman" w:hAnsiTheme="minorHAnsi" w:cs="Arial"/>
        </w:rPr>
      </w:pPr>
      <w:r w:rsidRPr="00036AAB">
        <w:rPr>
          <w:rFonts w:asciiTheme="minorHAnsi" w:eastAsia="Times New Roman" w:hAnsiTheme="minorHAnsi" w:cs="Arial"/>
        </w:rPr>
        <w:t>The project will be managed through the CDKN</w:t>
      </w:r>
      <w:r w:rsidR="00C718C4" w:rsidRPr="00036AAB">
        <w:rPr>
          <w:rFonts w:asciiTheme="minorHAnsi" w:eastAsia="Times New Roman" w:hAnsiTheme="minorHAnsi" w:cs="Arial"/>
        </w:rPr>
        <w:t xml:space="preserve"> regional</w:t>
      </w:r>
      <w:r w:rsidRPr="00036AAB">
        <w:rPr>
          <w:rFonts w:asciiTheme="minorHAnsi" w:eastAsia="Times New Roman" w:hAnsiTheme="minorHAnsi" w:cs="Arial"/>
        </w:rPr>
        <w:t xml:space="preserve"> office in </w:t>
      </w:r>
      <w:r w:rsidR="00FF3443" w:rsidRPr="00036AAB">
        <w:rPr>
          <w:rFonts w:asciiTheme="minorHAnsi" w:eastAsia="Times New Roman" w:hAnsiTheme="minorHAnsi" w:cs="Arial"/>
        </w:rPr>
        <w:t>Quito</w:t>
      </w:r>
      <w:r w:rsidR="009942D4" w:rsidRPr="00036AAB">
        <w:rPr>
          <w:rFonts w:asciiTheme="minorHAnsi" w:eastAsia="Times New Roman" w:hAnsiTheme="minorHAnsi" w:cs="Arial"/>
        </w:rPr>
        <w:t xml:space="preserve">, </w:t>
      </w:r>
      <w:r w:rsidR="00FF3443" w:rsidRPr="00036AAB">
        <w:rPr>
          <w:rFonts w:asciiTheme="minorHAnsi" w:eastAsia="Times New Roman" w:hAnsiTheme="minorHAnsi" w:cs="Arial"/>
        </w:rPr>
        <w:t>Ecuador</w:t>
      </w:r>
      <w:r w:rsidRPr="00036AAB">
        <w:rPr>
          <w:rFonts w:asciiTheme="minorHAnsi" w:eastAsia="Times New Roman" w:hAnsiTheme="minorHAnsi" w:cs="Arial"/>
        </w:rPr>
        <w:t>.  The supplier will work</w:t>
      </w:r>
      <w:r w:rsidRPr="00FE05B7">
        <w:rPr>
          <w:rFonts w:asciiTheme="minorHAnsi" w:eastAsia="Times New Roman" w:hAnsiTheme="minorHAnsi" w:cs="Arial"/>
        </w:rPr>
        <w:t xml:space="preserve"> closely with the CDKN team in designing</w:t>
      </w:r>
      <w:r w:rsidR="00716D1F">
        <w:rPr>
          <w:rFonts w:asciiTheme="minorHAnsi" w:eastAsia="Times New Roman" w:hAnsiTheme="minorHAnsi" w:cs="Arial"/>
        </w:rPr>
        <w:t xml:space="preserve"> and planning activities, engaging with stakeholders and monitoring progress against objectives.</w:t>
      </w:r>
      <w:r w:rsidR="009F48FC">
        <w:rPr>
          <w:rFonts w:asciiTheme="minorHAnsi" w:eastAsia="Times New Roman" w:hAnsiTheme="minorHAnsi" w:cs="Arial"/>
        </w:rPr>
        <w:t xml:space="preserve"> </w:t>
      </w:r>
      <w:r w:rsidR="00C938F9">
        <w:rPr>
          <w:rFonts w:asciiTheme="minorHAnsi" w:eastAsia="Times New Roman" w:hAnsiTheme="minorHAnsi" w:cs="Arial"/>
        </w:rPr>
        <w:t xml:space="preserve">This will require ongoing engagement with the CDKN Project Manager, </w:t>
      </w:r>
      <w:r w:rsidR="00FF3443">
        <w:rPr>
          <w:rFonts w:asciiTheme="minorHAnsi" w:eastAsia="Times New Roman" w:hAnsiTheme="minorHAnsi" w:cs="Arial"/>
        </w:rPr>
        <w:t>El Salvador</w:t>
      </w:r>
      <w:r w:rsidR="00C938F9">
        <w:rPr>
          <w:rFonts w:asciiTheme="minorHAnsi" w:eastAsia="Times New Roman" w:hAnsiTheme="minorHAnsi" w:cs="Arial"/>
        </w:rPr>
        <w:t xml:space="preserve"> Country Engagement Lead</w:t>
      </w:r>
      <w:r w:rsidR="007F38A9">
        <w:rPr>
          <w:rFonts w:asciiTheme="minorHAnsi" w:eastAsia="Times New Roman" w:hAnsiTheme="minorHAnsi" w:cs="Arial"/>
        </w:rPr>
        <w:t xml:space="preserve"> (CEL)</w:t>
      </w:r>
      <w:r w:rsidR="00C938F9">
        <w:rPr>
          <w:rFonts w:asciiTheme="minorHAnsi" w:eastAsia="Times New Roman" w:hAnsiTheme="minorHAnsi" w:cs="Arial"/>
        </w:rPr>
        <w:t xml:space="preserve"> and Country Support </w:t>
      </w:r>
      <w:r w:rsidR="00BF4C1F">
        <w:rPr>
          <w:rFonts w:asciiTheme="minorHAnsi" w:eastAsia="Times New Roman" w:hAnsiTheme="minorHAnsi" w:cs="Arial"/>
        </w:rPr>
        <w:t>T</w:t>
      </w:r>
      <w:r w:rsidR="00C938F9">
        <w:rPr>
          <w:rFonts w:asciiTheme="minorHAnsi" w:eastAsia="Times New Roman" w:hAnsiTheme="minorHAnsi" w:cs="Arial"/>
        </w:rPr>
        <w:t xml:space="preserve">eam in London. </w:t>
      </w:r>
    </w:p>
    <w:p w14:paraId="689052D0" w14:textId="77777777" w:rsidR="00C26389" w:rsidRDefault="00C26389" w:rsidP="00D65E17">
      <w:pPr>
        <w:autoSpaceDE w:val="0"/>
        <w:autoSpaceDN w:val="0"/>
        <w:adjustRightInd w:val="0"/>
        <w:spacing w:after="0" w:line="360" w:lineRule="auto"/>
        <w:ind w:left="426"/>
        <w:rPr>
          <w:rFonts w:asciiTheme="minorHAnsi" w:eastAsia="Times New Roman" w:hAnsiTheme="minorHAnsi" w:cs="Arial"/>
        </w:rPr>
      </w:pPr>
    </w:p>
    <w:p w14:paraId="03C5EA4E" w14:textId="77777777" w:rsidR="007F38A9" w:rsidRPr="00C26389" w:rsidRDefault="007F38A9" w:rsidP="00151E88">
      <w:pPr>
        <w:autoSpaceDE w:val="0"/>
        <w:autoSpaceDN w:val="0"/>
        <w:adjustRightInd w:val="0"/>
        <w:spacing w:after="0" w:line="360" w:lineRule="auto"/>
        <w:ind w:left="0"/>
        <w:rPr>
          <w:rFonts w:asciiTheme="minorHAnsi" w:eastAsia="Times New Roman" w:hAnsiTheme="minorHAnsi" w:cs="Arial"/>
        </w:rPr>
      </w:pPr>
      <w:r w:rsidRPr="005F5C28">
        <w:rPr>
          <w:rFonts w:asciiTheme="minorHAnsi" w:eastAsia="Times New Roman" w:hAnsiTheme="minorHAnsi"/>
        </w:rPr>
        <w:t>The CDKN Project Manager will track the progress of the p</w:t>
      </w:r>
      <w:r>
        <w:rPr>
          <w:rFonts w:asciiTheme="minorHAnsi" w:eastAsia="Times New Roman" w:hAnsiTheme="minorHAnsi"/>
        </w:rPr>
        <w:t>roject implementation with the s</w:t>
      </w:r>
      <w:r w:rsidRPr="005F5C28">
        <w:rPr>
          <w:rFonts w:asciiTheme="minorHAnsi" w:eastAsia="Times New Roman" w:hAnsiTheme="minorHAnsi"/>
        </w:rPr>
        <w:t>upplier, MARN</w:t>
      </w:r>
      <w:r>
        <w:rPr>
          <w:rFonts w:asciiTheme="minorHAnsi" w:eastAsia="Times New Roman" w:hAnsiTheme="minorHAnsi"/>
        </w:rPr>
        <w:t xml:space="preserve"> (Ministry of Environment and Natural Resources from El Salvador)</w:t>
      </w:r>
      <w:r w:rsidRPr="005F5C28">
        <w:rPr>
          <w:rFonts w:asciiTheme="minorHAnsi" w:eastAsia="Times New Roman" w:hAnsiTheme="minorHAnsi"/>
        </w:rPr>
        <w:t xml:space="preserve"> and </w:t>
      </w:r>
      <w:r>
        <w:rPr>
          <w:rFonts w:asciiTheme="minorHAnsi" w:eastAsia="Times New Roman" w:hAnsiTheme="minorHAnsi"/>
        </w:rPr>
        <w:t>the CEL based in El Salvador. The s</w:t>
      </w:r>
      <w:r w:rsidRPr="005F5C28">
        <w:rPr>
          <w:rFonts w:asciiTheme="minorHAnsi" w:eastAsia="Times New Roman" w:hAnsiTheme="minorHAnsi"/>
        </w:rPr>
        <w:t xml:space="preserve">upplier will provide monthly reports, with an update of activities, impacts, risks and financial aspects of the project. There will be at least one monthly call between the supplier and the project manager to discuss the </w:t>
      </w:r>
      <w:r>
        <w:rPr>
          <w:rFonts w:asciiTheme="minorHAnsi" w:eastAsia="Times New Roman" w:hAnsiTheme="minorHAnsi"/>
        </w:rPr>
        <w:t xml:space="preserve">progress, the </w:t>
      </w:r>
      <w:r w:rsidRPr="005F5C28">
        <w:rPr>
          <w:rFonts w:asciiTheme="minorHAnsi" w:eastAsia="Times New Roman" w:hAnsiTheme="minorHAnsi"/>
        </w:rPr>
        <w:t>monthly report and any matters aris</w:t>
      </w:r>
      <w:r>
        <w:rPr>
          <w:rFonts w:asciiTheme="minorHAnsi" w:eastAsia="Times New Roman" w:hAnsiTheme="minorHAnsi"/>
        </w:rPr>
        <w:t>ing. In addition, there will be at a minimum</w:t>
      </w:r>
      <w:r w:rsidRPr="005F5C28">
        <w:rPr>
          <w:rFonts w:asciiTheme="minorHAnsi" w:eastAsia="Times New Roman" w:hAnsiTheme="minorHAnsi"/>
        </w:rPr>
        <w:t xml:space="preserve"> bi-monthly meetings/calls between CDKN</w:t>
      </w:r>
      <w:r>
        <w:rPr>
          <w:rFonts w:asciiTheme="minorHAnsi" w:eastAsia="Times New Roman" w:hAnsiTheme="minorHAnsi"/>
        </w:rPr>
        <w:t xml:space="preserve"> Project Manager</w:t>
      </w:r>
      <w:r w:rsidRPr="005F5C28">
        <w:rPr>
          <w:rFonts w:asciiTheme="minorHAnsi" w:eastAsia="Times New Roman" w:hAnsiTheme="minorHAnsi"/>
        </w:rPr>
        <w:t xml:space="preserve">, the supplier, the </w:t>
      </w:r>
      <w:r>
        <w:rPr>
          <w:rFonts w:asciiTheme="minorHAnsi" w:eastAsia="Times New Roman" w:hAnsiTheme="minorHAnsi"/>
        </w:rPr>
        <w:t>CDKN CEL</w:t>
      </w:r>
      <w:r w:rsidRPr="005F5C28">
        <w:rPr>
          <w:rFonts w:asciiTheme="minorHAnsi" w:eastAsia="Times New Roman" w:hAnsiTheme="minorHAnsi"/>
        </w:rPr>
        <w:t xml:space="preserve"> and MARN to access the project progress and discuss any issues that might arise during delivery. </w:t>
      </w:r>
    </w:p>
    <w:p w14:paraId="5ABA65A9" w14:textId="77777777" w:rsidR="00C26389" w:rsidRDefault="00C26389" w:rsidP="00151E88">
      <w:pPr>
        <w:autoSpaceDE w:val="0"/>
        <w:autoSpaceDN w:val="0"/>
        <w:adjustRightInd w:val="0"/>
        <w:spacing w:after="0" w:line="360" w:lineRule="auto"/>
        <w:ind w:left="0"/>
        <w:rPr>
          <w:rFonts w:asciiTheme="minorHAnsi" w:eastAsia="Times New Roman" w:hAnsiTheme="minorHAnsi" w:cs="Arial"/>
        </w:rPr>
      </w:pPr>
    </w:p>
    <w:p w14:paraId="3BDAEE7E" w14:textId="77777777" w:rsidR="007F38A9" w:rsidRDefault="00C718C4" w:rsidP="00151E88">
      <w:pPr>
        <w:autoSpaceDE w:val="0"/>
        <w:autoSpaceDN w:val="0"/>
        <w:adjustRightInd w:val="0"/>
        <w:spacing w:after="0" w:line="360" w:lineRule="auto"/>
        <w:ind w:left="0"/>
        <w:rPr>
          <w:rFonts w:asciiTheme="minorHAnsi" w:eastAsia="Times New Roman" w:hAnsiTheme="minorHAnsi" w:cs="Arial"/>
        </w:rPr>
      </w:pPr>
      <w:r>
        <w:rPr>
          <w:rFonts w:asciiTheme="minorHAnsi" w:eastAsia="Times New Roman" w:hAnsiTheme="minorHAnsi" w:cs="Arial"/>
        </w:rPr>
        <w:t>Payment for work done</w:t>
      </w:r>
      <w:r w:rsidR="0064684F" w:rsidRPr="0064684F">
        <w:rPr>
          <w:rFonts w:asciiTheme="minorHAnsi" w:eastAsia="Times New Roman" w:hAnsiTheme="minorHAnsi" w:cs="Arial"/>
        </w:rPr>
        <w:t xml:space="preserve"> will be ti</w:t>
      </w:r>
      <w:r w:rsidR="009D64BD">
        <w:rPr>
          <w:rFonts w:asciiTheme="minorHAnsi" w:eastAsia="Times New Roman" w:hAnsiTheme="minorHAnsi" w:cs="Arial"/>
        </w:rPr>
        <w:t xml:space="preserve">ed to key project deliverables and payment </w:t>
      </w:r>
      <w:r w:rsidR="003F0F91">
        <w:rPr>
          <w:rFonts w:asciiTheme="minorHAnsi" w:eastAsia="Times New Roman" w:hAnsiTheme="minorHAnsi" w:cs="Arial"/>
        </w:rPr>
        <w:t xml:space="preserve">will be made on the basis of CDKN approval of </w:t>
      </w:r>
      <w:r>
        <w:rPr>
          <w:rFonts w:asciiTheme="minorHAnsi" w:eastAsia="Times New Roman" w:hAnsiTheme="minorHAnsi" w:cs="Arial"/>
        </w:rPr>
        <w:t xml:space="preserve">the </w:t>
      </w:r>
      <w:r w:rsidR="003F0F91">
        <w:rPr>
          <w:rFonts w:asciiTheme="minorHAnsi" w:eastAsia="Times New Roman" w:hAnsiTheme="minorHAnsi" w:cs="Arial"/>
        </w:rPr>
        <w:t>deliverables received.</w:t>
      </w:r>
    </w:p>
    <w:p w14:paraId="58FC3967" w14:textId="77777777" w:rsidR="007F38A9" w:rsidRDefault="007F38A9" w:rsidP="00151E88">
      <w:pPr>
        <w:autoSpaceDE w:val="0"/>
        <w:autoSpaceDN w:val="0"/>
        <w:adjustRightInd w:val="0"/>
        <w:spacing w:after="0" w:line="360" w:lineRule="auto"/>
        <w:ind w:left="0"/>
        <w:rPr>
          <w:rFonts w:asciiTheme="minorHAnsi" w:eastAsia="Times New Roman" w:hAnsiTheme="minorHAnsi" w:cs="Arial"/>
        </w:rPr>
      </w:pPr>
    </w:p>
    <w:p w14:paraId="5F331841" w14:textId="77777777" w:rsidR="00FB1289" w:rsidRPr="0064684F" w:rsidRDefault="007F38A9" w:rsidP="00151E88">
      <w:pPr>
        <w:autoSpaceDE w:val="0"/>
        <w:autoSpaceDN w:val="0"/>
        <w:adjustRightInd w:val="0"/>
        <w:spacing w:after="0" w:line="360" w:lineRule="auto"/>
        <w:ind w:left="0"/>
        <w:rPr>
          <w:rFonts w:asciiTheme="minorHAnsi" w:eastAsia="Times New Roman" w:hAnsiTheme="minorHAnsi" w:cs="Arial"/>
        </w:rPr>
      </w:pPr>
      <w:r w:rsidRPr="00A14A35">
        <w:rPr>
          <w:rFonts w:asciiTheme="minorHAnsi" w:eastAsia="Times New Roman" w:hAnsiTheme="minorHAnsi"/>
        </w:rPr>
        <w:t>All deliverab</w:t>
      </w:r>
      <w:r>
        <w:rPr>
          <w:rFonts w:asciiTheme="minorHAnsi" w:eastAsia="Times New Roman" w:hAnsiTheme="minorHAnsi"/>
        </w:rPr>
        <w:t>les will be signed-off by CDKN and MARN</w:t>
      </w:r>
      <w:r w:rsidRPr="00A14A35">
        <w:rPr>
          <w:rFonts w:asciiTheme="minorHAnsi" w:eastAsia="Times New Roman" w:hAnsiTheme="minorHAnsi"/>
        </w:rPr>
        <w:t>, and should be presented in both English and Spanish. The supplier should indicate how the quality assurance o</w:t>
      </w:r>
      <w:r>
        <w:rPr>
          <w:rFonts w:asciiTheme="minorHAnsi" w:eastAsia="Times New Roman" w:hAnsiTheme="minorHAnsi"/>
        </w:rPr>
        <w:t xml:space="preserve">f the project deliverables will </w:t>
      </w:r>
      <w:r w:rsidRPr="00A14A35">
        <w:rPr>
          <w:rFonts w:asciiTheme="minorHAnsi" w:eastAsia="Times New Roman" w:hAnsiTheme="minorHAnsi"/>
        </w:rPr>
        <w:t>be ensured. Additional measures may be put in place by CDKN.</w:t>
      </w:r>
    </w:p>
    <w:p w14:paraId="46366EC6" w14:textId="77777777" w:rsidR="00527C2B" w:rsidRDefault="00527C2B" w:rsidP="00151E88">
      <w:pPr>
        <w:autoSpaceDE w:val="0"/>
        <w:autoSpaceDN w:val="0"/>
        <w:adjustRightInd w:val="0"/>
        <w:spacing w:after="0" w:line="360" w:lineRule="auto"/>
        <w:ind w:left="0"/>
        <w:rPr>
          <w:rFonts w:asciiTheme="minorHAnsi" w:eastAsia="Arial" w:hAnsiTheme="minorHAnsi" w:cs="Arial"/>
          <w:lang w:eastAsia="en-GB"/>
        </w:rPr>
      </w:pPr>
    </w:p>
    <w:p w14:paraId="314470C1" w14:textId="77777777" w:rsidR="00EB2A62" w:rsidRPr="007D6373" w:rsidRDefault="00EB2A62" w:rsidP="00151E88">
      <w:pPr>
        <w:pStyle w:val="H3"/>
        <w:spacing w:before="0" w:after="0" w:line="360" w:lineRule="auto"/>
        <w:ind w:left="0"/>
        <w:rPr>
          <w:rFonts w:asciiTheme="minorHAnsi" w:hAnsiTheme="minorHAnsi"/>
          <w:sz w:val="24"/>
          <w:szCs w:val="24"/>
        </w:rPr>
      </w:pPr>
      <w:r w:rsidRPr="007D6373">
        <w:rPr>
          <w:rFonts w:asciiTheme="minorHAnsi" w:eastAsia="Arial" w:hAnsiTheme="minorHAnsi" w:cs="Arial"/>
          <w:sz w:val="24"/>
          <w:szCs w:val="24"/>
          <w:lang w:eastAsia="en-GB"/>
        </w:rPr>
        <w:t>Reporting to CDKN</w:t>
      </w:r>
    </w:p>
    <w:p w14:paraId="29A67940" w14:textId="77777777" w:rsidR="00527C2B" w:rsidRDefault="003F0F91" w:rsidP="00151E88">
      <w:pPr>
        <w:spacing w:after="0" w:line="360" w:lineRule="auto"/>
        <w:ind w:left="0"/>
        <w:rPr>
          <w:rFonts w:asciiTheme="minorHAnsi" w:hAnsiTheme="minorHAnsi" w:cs="Arial"/>
        </w:rPr>
      </w:pPr>
      <w:r w:rsidRPr="00FE05B7">
        <w:rPr>
          <w:rFonts w:asciiTheme="minorHAnsi" w:hAnsiTheme="minorHAnsi" w:cs="Arial"/>
        </w:rPr>
        <w:t>The supplier will report to CDKN against an agreed activity plan and</w:t>
      </w:r>
      <w:r w:rsidR="00D71745">
        <w:rPr>
          <w:rFonts w:asciiTheme="minorHAnsi" w:hAnsiTheme="minorHAnsi" w:cs="Arial"/>
        </w:rPr>
        <w:t xml:space="preserve"> monitoring and evaluation</w:t>
      </w:r>
      <w:r w:rsidRPr="00FE05B7">
        <w:rPr>
          <w:rFonts w:asciiTheme="minorHAnsi" w:hAnsiTheme="minorHAnsi" w:cs="Arial"/>
        </w:rPr>
        <w:t xml:space="preserve"> </w:t>
      </w:r>
      <w:r w:rsidR="00D71745">
        <w:rPr>
          <w:rFonts w:asciiTheme="minorHAnsi" w:hAnsiTheme="minorHAnsi" w:cs="Arial"/>
        </w:rPr>
        <w:t>(</w:t>
      </w:r>
      <w:r w:rsidRPr="00FE05B7">
        <w:rPr>
          <w:rFonts w:asciiTheme="minorHAnsi" w:hAnsiTheme="minorHAnsi" w:cs="Arial"/>
        </w:rPr>
        <w:t>M&amp;E</w:t>
      </w:r>
      <w:r w:rsidR="00D71745">
        <w:rPr>
          <w:rFonts w:asciiTheme="minorHAnsi" w:hAnsiTheme="minorHAnsi" w:cs="Arial"/>
        </w:rPr>
        <w:t>)</w:t>
      </w:r>
      <w:r w:rsidRPr="00FE05B7">
        <w:rPr>
          <w:rFonts w:asciiTheme="minorHAnsi" w:hAnsiTheme="minorHAnsi" w:cs="Arial"/>
        </w:rPr>
        <w:t xml:space="preserve"> framework, </w:t>
      </w:r>
      <w:r w:rsidR="00C718C4">
        <w:rPr>
          <w:rFonts w:asciiTheme="minorHAnsi" w:hAnsiTheme="minorHAnsi" w:cs="Arial"/>
        </w:rPr>
        <w:t>agreed with the supplier at the b</w:t>
      </w:r>
      <w:r w:rsidRPr="00FE05B7">
        <w:rPr>
          <w:rFonts w:asciiTheme="minorHAnsi" w:hAnsiTheme="minorHAnsi" w:cs="Arial"/>
        </w:rPr>
        <w:t xml:space="preserve">eginning of the project.  </w:t>
      </w:r>
    </w:p>
    <w:p w14:paraId="72865D9F" w14:textId="77777777" w:rsidR="00C718C4" w:rsidRDefault="00C718C4" w:rsidP="00151E88">
      <w:pPr>
        <w:spacing w:after="0" w:line="360" w:lineRule="auto"/>
        <w:ind w:left="0"/>
        <w:rPr>
          <w:rFonts w:asciiTheme="minorHAnsi" w:hAnsiTheme="minorHAnsi" w:cs="Arial"/>
        </w:rPr>
      </w:pPr>
    </w:p>
    <w:p w14:paraId="27C280A5" w14:textId="77777777" w:rsidR="00C718C4" w:rsidRDefault="00C718C4" w:rsidP="00151E88">
      <w:pPr>
        <w:spacing w:after="0" w:line="360" w:lineRule="auto"/>
        <w:ind w:left="0"/>
        <w:rPr>
          <w:rFonts w:asciiTheme="minorHAnsi" w:hAnsiTheme="minorHAnsi" w:cs="Arial"/>
        </w:rPr>
      </w:pPr>
      <w:r>
        <w:rPr>
          <w:rFonts w:asciiTheme="minorHAnsi" w:hAnsiTheme="minorHAnsi" w:cs="Arial"/>
        </w:rPr>
        <w:t>The M&amp;E process will help gather the necessary evidence and report on the objectives as defined in the CDKN Objectives Form and also capture any unexpected changes that may emerge – this should be capt</w:t>
      </w:r>
      <w:r w:rsidR="007F38A9">
        <w:rPr>
          <w:rFonts w:asciiTheme="minorHAnsi" w:hAnsiTheme="minorHAnsi" w:cs="Arial"/>
        </w:rPr>
        <w:t>ured in the supplier’s monthly</w:t>
      </w:r>
      <w:r>
        <w:rPr>
          <w:rFonts w:asciiTheme="minorHAnsi" w:hAnsiTheme="minorHAnsi" w:cs="Arial"/>
        </w:rPr>
        <w:t xml:space="preserve"> progress reports. The project team, including the CDKN M&amp;E Team, will advise as needed</w:t>
      </w:r>
      <w:r w:rsidRPr="00FE05B7">
        <w:rPr>
          <w:rFonts w:asciiTheme="minorHAnsi" w:hAnsiTheme="minorHAnsi" w:cs="Arial"/>
        </w:rPr>
        <w:t xml:space="preserve">.  </w:t>
      </w:r>
    </w:p>
    <w:p w14:paraId="6BCDF25C" w14:textId="77777777" w:rsidR="00144D68" w:rsidRDefault="00144D68" w:rsidP="00151E88">
      <w:pPr>
        <w:spacing w:after="0" w:line="360" w:lineRule="auto"/>
        <w:ind w:left="0"/>
        <w:rPr>
          <w:rFonts w:asciiTheme="minorHAnsi" w:hAnsiTheme="minorHAnsi" w:cs="Arial"/>
        </w:rPr>
      </w:pPr>
    </w:p>
    <w:p w14:paraId="56D7AB02" w14:textId="77777777" w:rsidR="003F0F91" w:rsidRDefault="003F0F91" w:rsidP="00151E88">
      <w:pPr>
        <w:spacing w:after="0" w:line="360" w:lineRule="auto"/>
        <w:ind w:left="0"/>
        <w:rPr>
          <w:rFonts w:asciiTheme="minorHAnsi" w:hAnsiTheme="minorHAnsi" w:cs="Arial"/>
        </w:rPr>
      </w:pPr>
      <w:r>
        <w:rPr>
          <w:rFonts w:asciiTheme="minorHAnsi" w:hAnsiTheme="minorHAnsi" w:cs="Arial"/>
        </w:rPr>
        <w:t>The supplier will be requested to submit a</w:t>
      </w:r>
      <w:r w:rsidR="00C718C4">
        <w:rPr>
          <w:rFonts w:asciiTheme="minorHAnsi" w:hAnsiTheme="minorHAnsi" w:cs="Arial"/>
        </w:rPr>
        <w:t xml:space="preserve"> short</w:t>
      </w:r>
      <w:r>
        <w:rPr>
          <w:rFonts w:asciiTheme="minorHAnsi" w:hAnsiTheme="minorHAnsi" w:cs="Arial"/>
        </w:rPr>
        <w:t xml:space="preserve"> inception report</w:t>
      </w:r>
      <w:r w:rsidR="00C718C4">
        <w:rPr>
          <w:rFonts w:asciiTheme="minorHAnsi" w:hAnsiTheme="minorHAnsi" w:cs="Arial"/>
        </w:rPr>
        <w:t xml:space="preserve"> and </w:t>
      </w:r>
      <w:r w:rsidR="007F38A9">
        <w:rPr>
          <w:rFonts w:asciiTheme="minorHAnsi" w:hAnsiTheme="minorHAnsi" w:cs="Arial"/>
        </w:rPr>
        <w:t>monthly</w:t>
      </w:r>
      <w:r>
        <w:rPr>
          <w:rFonts w:asciiTheme="minorHAnsi" w:hAnsiTheme="minorHAnsi" w:cs="Arial"/>
        </w:rPr>
        <w:t xml:space="preserve"> progress reports</w:t>
      </w:r>
      <w:r w:rsidR="00C718C4">
        <w:rPr>
          <w:rFonts w:asciiTheme="minorHAnsi" w:hAnsiTheme="minorHAnsi" w:cs="Arial"/>
        </w:rPr>
        <w:t xml:space="preserve">. </w:t>
      </w:r>
      <w:r w:rsidR="00D71745">
        <w:rPr>
          <w:rFonts w:asciiTheme="minorHAnsi" w:hAnsiTheme="minorHAnsi" w:cs="Arial"/>
        </w:rPr>
        <w:t>Calls will</w:t>
      </w:r>
      <w:r>
        <w:rPr>
          <w:rFonts w:asciiTheme="minorHAnsi" w:hAnsiTheme="minorHAnsi" w:cs="Arial"/>
        </w:rPr>
        <w:t xml:space="preserve"> be arranged to discuss progress </w:t>
      </w:r>
      <w:r w:rsidR="00C718C4">
        <w:rPr>
          <w:rFonts w:asciiTheme="minorHAnsi" w:hAnsiTheme="minorHAnsi" w:cs="Arial"/>
        </w:rPr>
        <w:t>when required</w:t>
      </w:r>
      <w:r>
        <w:rPr>
          <w:rFonts w:asciiTheme="minorHAnsi" w:hAnsiTheme="minorHAnsi" w:cs="Arial"/>
        </w:rPr>
        <w:t>.</w:t>
      </w:r>
    </w:p>
    <w:p w14:paraId="2AC841AC" w14:textId="77777777" w:rsidR="003F0F91" w:rsidRDefault="003F0F91" w:rsidP="00151E88">
      <w:pPr>
        <w:spacing w:after="0" w:line="360" w:lineRule="auto"/>
        <w:ind w:left="0"/>
        <w:rPr>
          <w:rFonts w:asciiTheme="minorHAnsi" w:hAnsiTheme="minorHAnsi" w:cs="Arial"/>
        </w:rPr>
      </w:pPr>
    </w:p>
    <w:p w14:paraId="5F8C2412" w14:textId="72B9721F" w:rsidR="007F38A9" w:rsidRPr="00036AAB" w:rsidRDefault="007F38A9" w:rsidP="00151E88">
      <w:pPr>
        <w:pStyle w:val="BASIC"/>
        <w:tabs>
          <w:tab w:val="right" w:pos="9638"/>
        </w:tabs>
        <w:spacing w:after="0" w:line="360" w:lineRule="auto"/>
        <w:ind w:left="0"/>
        <w:jc w:val="both"/>
        <w:rPr>
          <w:rFonts w:asciiTheme="minorHAnsi" w:eastAsia="Times New Roman" w:hAnsiTheme="minorHAnsi"/>
          <w:sz w:val="22"/>
        </w:rPr>
      </w:pPr>
      <w:r w:rsidRPr="005F5C28">
        <w:rPr>
          <w:rFonts w:asciiTheme="minorHAnsi" w:eastAsia="Times New Roman" w:hAnsiTheme="minorHAnsi"/>
          <w:sz w:val="22"/>
        </w:rPr>
        <w:t>The supplier should keep a “scrap book” with pictures, blogs, statements</w:t>
      </w:r>
      <w:r w:rsidR="003117E9">
        <w:rPr>
          <w:rFonts w:asciiTheme="minorHAnsi" w:eastAsia="Times New Roman" w:hAnsiTheme="minorHAnsi"/>
          <w:sz w:val="22"/>
        </w:rPr>
        <w:t xml:space="preserve"> </w:t>
      </w:r>
      <w:r w:rsidRPr="005F5C28">
        <w:rPr>
          <w:rFonts w:asciiTheme="minorHAnsi" w:eastAsia="Times New Roman" w:hAnsiTheme="minorHAnsi"/>
          <w:sz w:val="22"/>
        </w:rPr>
        <w:t xml:space="preserve">/quotes from key stakeholders </w:t>
      </w:r>
      <w:r w:rsidRPr="00036AAB">
        <w:rPr>
          <w:rFonts w:asciiTheme="minorHAnsi" w:eastAsia="Times New Roman" w:hAnsiTheme="minorHAnsi"/>
          <w:sz w:val="22"/>
        </w:rPr>
        <w:t xml:space="preserve">that demonstrate the impact of the project. </w:t>
      </w:r>
    </w:p>
    <w:p w14:paraId="1E50B669" w14:textId="77777777" w:rsidR="00144D68" w:rsidRPr="00036AAB" w:rsidRDefault="00144D68" w:rsidP="00151E88">
      <w:pPr>
        <w:pStyle w:val="BASIC"/>
        <w:tabs>
          <w:tab w:val="right" w:pos="9638"/>
        </w:tabs>
        <w:spacing w:after="0" w:line="360" w:lineRule="auto"/>
        <w:ind w:left="0"/>
        <w:jc w:val="both"/>
        <w:rPr>
          <w:rFonts w:asciiTheme="minorHAnsi" w:eastAsia="Times New Roman" w:hAnsiTheme="minorHAnsi"/>
          <w:sz w:val="22"/>
        </w:rPr>
      </w:pPr>
    </w:p>
    <w:p w14:paraId="197294E4" w14:textId="77777777" w:rsidR="000665B9" w:rsidRPr="00CA5487" w:rsidRDefault="00C26389" w:rsidP="00151E88">
      <w:pPr>
        <w:pStyle w:val="BASIC"/>
        <w:tabs>
          <w:tab w:val="right" w:pos="9638"/>
        </w:tabs>
        <w:spacing w:after="0" w:line="360" w:lineRule="auto"/>
        <w:ind w:left="0"/>
        <w:jc w:val="both"/>
        <w:rPr>
          <w:rFonts w:asciiTheme="minorHAnsi" w:eastAsia="Times New Roman" w:hAnsiTheme="minorHAnsi"/>
          <w:sz w:val="22"/>
        </w:rPr>
      </w:pPr>
      <w:r w:rsidRPr="00036AAB">
        <w:rPr>
          <w:rFonts w:asciiTheme="minorHAnsi" w:eastAsia="Times New Roman" w:hAnsiTheme="minorHAnsi"/>
          <w:sz w:val="22"/>
        </w:rPr>
        <w:t>CDKN aims to capture and share lessons learned in this project, therefore, the supplier will be asked to contribute with the CDKN Knowledge Management and Communications Team in the generation of dissemination products such as articles for the CDKN web page, or the participation in CDKN webinars to share learning and experiences of the project.</w:t>
      </w:r>
      <w:r>
        <w:rPr>
          <w:rFonts w:asciiTheme="minorHAnsi" w:eastAsia="Times New Roman" w:hAnsiTheme="minorHAnsi"/>
          <w:sz w:val="22"/>
        </w:rPr>
        <w:t xml:space="preserve"> </w:t>
      </w:r>
      <w:r w:rsidR="000665B9">
        <w:br w:type="page"/>
      </w:r>
    </w:p>
    <w:p w14:paraId="5BC6B1E3" w14:textId="77777777" w:rsidR="00527C2B" w:rsidRPr="004D57A8" w:rsidRDefault="007401B0" w:rsidP="00151E88">
      <w:pPr>
        <w:pStyle w:val="Heading1"/>
        <w:spacing w:before="0" w:line="360" w:lineRule="auto"/>
        <w:ind w:left="0"/>
      </w:pPr>
      <w:bookmarkStart w:id="7" w:name="_Toc427766154"/>
      <w:r>
        <w:lastRenderedPageBreak/>
        <w:t>T</w:t>
      </w:r>
      <w:r w:rsidR="004D57A8">
        <w:t xml:space="preserve">echnical </w:t>
      </w:r>
      <w:r>
        <w:t>Proposal</w:t>
      </w:r>
      <w:bookmarkEnd w:id="7"/>
    </w:p>
    <w:p w14:paraId="70A3411B" w14:textId="77777777" w:rsidR="00144D68" w:rsidRDefault="00850E10" w:rsidP="00151E88">
      <w:pPr>
        <w:spacing w:after="0" w:line="360" w:lineRule="auto"/>
        <w:ind w:left="0"/>
        <w:rPr>
          <w:rFonts w:asciiTheme="minorHAnsi" w:eastAsia="Times New Roman" w:hAnsiTheme="minorHAnsi"/>
        </w:rPr>
      </w:pPr>
      <w:r>
        <w:rPr>
          <w:rFonts w:asciiTheme="minorHAnsi" w:eastAsia="Times New Roman" w:hAnsiTheme="minorHAnsi"/>
        </w:rPr>
        <w:t>Bidders must</w:t>
      </w:r>
      <w:r w:rsidR="00936332">
        <w:rPr>
          <w:rFonts w:asciiTheme="minorHAnsi" w:eastAsia="Times New Roman" w:hAnsiTheme="minorHAnsi"/>
        </w:rPr>
        <w:t xml:space="preserve"> include the following:</w:t>
      </w:r>
    </w:p>
    <w:p w14:paraId="42059B60" w14:textId="77777777" w:rsidR="00144D68" w:rsidRDefault="00936332" w:rsidP="00151E88">
      <w:pPr>
        <w:spacing w:after="0" w:line="360" w:lineRule="auto"/>
        <w:ind w:left="0"/>
        <w:rPr>
          <w:rFonts w:asciiTheme="minorHAnsi" w:eastAsia="Times New Roman" w:hAnsiTheme="minorHAnsi"/>
        </w:rPr>
      </w:pPr>
      <w:r>
        <w:rPr>
          <w:rFonts w:asciiTheme="minorHAnsi" w:eastAsia="Times New Roman" w:hAnsiTheme="minorHAnsi"/>
        </w:rPr>
        <w:t>A technical proposal that</w:t>
      </w:r>
      <w:r w:rsidR="00F06FBD">
        <w:rPr>
          <w:rFonts w:asciiTheme="minorHAnsi" w:eastAsia="Times New Roman" w:hAnsiTheme="minorHAnsi"/>
        </w:rPr>
        <w:t xml:space="preserve"> provide</w:t>
      </w:r>
      <w:r>
        <w:rPr>
          <w:rFonts w:asciiTheme="minorHAnsi" w:eastAsia="Times New Roman" w:hAnsiTheme="minorHAnsi"/>
        </w:rPr>
        <w:t>s</w:t>
      </w:r>
      <w:r w:rsidR="00F06FBD">
        <w:rPr>
          <w:rFonts w:asciiTheme="minorHAnsi" w:eastAsia="Times New Roman" w:hAnsiTheme="minorHAnsi"/>
        </w:rPr>
        <w:t xml:space="preserve"> a view of the structure, content and methodology for delivering the project that meets the </w:t>
      </w:r>
      <w:r w:rsidR="00D71745">
        <w:rPr>
          <w:rFonts w:asciiTheme="minorHAnsi" w:eastAsia="Times New Roman" w:hAnsiTheme="minorHAnsi"/>
        </w:rPr>
        <w:t>r</w:t>
      </w:r>
      <w:r w:rsidR="00F06FBD" w:rsidRPr="00DE7ECD">
        <w:rPr>
          <w:rFonts w:asciiTheme="minorHAnsi" w:eastAsia="Times New Roman" w:hAnsiTheme="minorHAnsi"/>
        </w:rPr>
        <w:t>equirements.</w:t>
      </w:r>
      <w:r>
        <w:rPr>
          <w:rFonts w:asciiTheme="minorHAnsi" w:eastAsia="Times New Roman" w:hAnsiTheme="minorHAnsi"/>
        </w:rPr>
        <w:t xml:space="preserve"> The technical proposal must not be longer in total than 20 A4 sides.</w:t>
      </w:r>
    </w:p>
    <w:p w14:paraId="6C26815F" w14:textId="77777777" w:rsidR="00476138" w:rsidRPr="00C8416B" w:rsidRDefault="00F06FBD" w:rsidP="00151E88">
      <w:pPr>
        <w:spacing w:after="0" w:line="360" w:lineRule="auto"/>
        <w:ind w:left="0"/>
        <w:rPr>
          <w:rFonts w:asciiTheme="minorHAnsi" w:eastAsia="Times New Roman" w:hAnsiTheme="minorHAnsi"/>
          <w:highlight w:val="yellow"/>
        </w:rPr>
      </w:pPr>
      <w:r>
        <w:rPr>
          <w:rFonts w:asciiTheme="minorHAnsi" w:eastAsia="Times New Roman" w:hAnsiTheme="minorHAnsi"/>
        </w:rPr>
        <w:t xml:space="preserve">Expert CVs should be included separately in an appendix and should be no longer than </w:t>
      </w:r>
      <w:r w:rsidRPr="00DE7ECD">
        <w:rPr>
          <w:rFonts w:asciiTheme="minorHAnsi" w:eastAsia="Times New Roman" w:hAnsiTheme="minorHAnsi"/>
          <w:b/>
          <w:u w:val="single"/>
        </w:rPr>
        <w:t>2 A4 sides each</w:t>
      </w:r>
      <w:r w:rsidR="00D71745">
        <w:rPr>
          <w:rFonts w:asciiTheme="minorHAnsi" w:eastAsia="Times New Roman" w:hAnsiTheme="minorHAnsi"/>
          <w:b/>
          <w:u w:val="single"/>
        </w:rPr>
        <w:t>.</w:t>
      </w:r>
    </w:p>
    <w:p w14:paraId="1C3E0F00" w14:textId="77777777" w:rsidR="00151E88" w:rsidRDefault="00151E88" w:rsidP="00151E88">
      <w:pPr>
        <w:pStyle w:val="BASIC"/>
        <w:spacing w:after="0" w:line="360" w:lineRule="auto"/>
        <w:ind w:left="0"/>
        <w:rPr>
          <w:rFonts w:asciiTheme="minorHAnsi" w:hAnsiTheme="minorHAnsi"/>
          <w:sz w:val="22"/>
        </w:rPr>
      </w:pPr>
    </w:p>
    <w:p w14:paraId="13D245A6" w14:textId="77777777" w:rsidR="00527C2B" w:rsidRPr="00D71745" w:rsidRDefault="00F2281B" w:rsidP="00151E88">
      <w:pPr>
        <w:pStyle w:val="BASIC"/>
        <w:spacing w:after="0" w:line="360" w:lineRule="auto"/>
        <w:ind w:left="0"/>
        <w:rPr>
          <w:rFonts w:asciiTheme="minorHAnsi" w:hAnsiTheme="minorHAnsi"/>
          <w:sz w:val="22"/>
        </w:rPr>
      </w:pPr>
      <w:r>
        <w:rPr>
          <w:rFonts w:asciiTheme="minorHAnsi" w:hAnsiTheme="minorHAnsi"/>
          <w:sz w:val="22"/>
        </w:rPr>
        <w:t xml:space="preserve">In their proposals </w:t>
      </w:r>
      <w:r w:rsidR="004079FB">
        <w:rPr>
          <w:rFonts w:asciiTheme="minorHAnsi" w:hAnsiTheme="minorHAnsi"/>
          <w:sz w:val="22"/>
        </w:rPr>
        <w:t>Bidders</w:t>
      </w:r>
      <w:r>
        <w:rPr>
          <w:rFonts w:asciiTheme="minorHAnsi" w:hAnsiTheme="minorHAnsi"/>
          <w:sz w:val="22"/>
        </w:rPr>
        <w:t xml:space="preserve"> must include the following within this document:</w:t>
      </w:r>
    </w:p>
    <w:p w14:paraId="04C6B232" w14:textId="77777777" w:rsidR="00151E88" w:rsidRDefault="00151E88" w:rsidP="00151E88">
      <w:pPr>
        <w:spacing w:after="0" w:line="360" w:lineRule="auto"/>
        <w:ind w:left="0"/>
        <w:jc w:val="both"/>
        <w:rPr>
          <w:rFonts w:asciiTheme="minorHAnsi" w:eastAsia="Times New Roman" w:hAnsiTheme="minorHAnsi" w:cs="Arial"/>
          <w:b/>
        </w:rPr>
      </w:pPr>
    </w:p>
    <w:p w14:paraId="55AEE72E" w14:textId="77777777" w:rsidR="00527C2B" w:rsidRDefault="00F06FBD" w:rsidP="00151E88">
      <w:pPr>
        <w:spacing w:after="0" w:line="360" w:lineRule="auto"/>
        <w:ind w:left="0"/>
        <w:jc w:val="both"/>
        <w:rPr>
          <w:rFonts w:asciiTheme="minorHAnsi" w:eastAsia="Times New Roman" w:hAnsiTheme="minorHAnsi" w:cs="Arial"/>
          <w:b/>
        </w:rPr>
      </w:pPr>
      <w:r w:rsidRPr="009A12DB">
        <w:rPr>
          <w:rFonts w:asciiTheme="minorHAnsi" w:eastAsia="Times New Roman" w:hAnsiTheme="minorHAnsi" w:cs="Arial"/>
          <w:b/>
        </w:rPr>
        <w:t xml:space="preserve">Background </w:t>
      </w:r>
    </w:p>
    <w:p w14:paraId="31E7A056" w14:textId="77777777" w:rsidR="00151E88" w:rsidRPr="009A12DB" w:rsidRDefault="00151E88" w:rsidP="00151E88">
      <w:pPr>
        <w:spacing w:after="0" w:line="360" w:lineRule="auto"/>
        <w:ind w:left="0"/>
        <w:jc w:val="both"/>
        <w:rPr>
          <w:rFonts w:asciiTheme="minorHAnsi" w:eastAsia="Times New Roman" w:hAnsiTheme="minorHAnsi" w:cs="Arial"/>
          <w:b/>
        </w:rPr>
      </w:pPr>
    </w:p>
    <w:p w14:paraId="1DFEC7CE" w14:textId="77777777" w:rsidR="00527C2B" w:rsidRDefault="00F06FBD" w:rsidP="00151E88">
      <w:pPr>
        <w:numPr>
          <w:ilvl w:val="0"/>
          <w:numId w:val="12"/>
        </w:numPr>
        <w:spacing w:beforeLines="1" w:before="2" w:afterLines="1" w:after="2" w:line="360" w:lineRule="auto"/>
        <w:ind w:left="709" w:hanging="709"/>
        <w:contextualSpacing/>
        <w:jc w:val="both"/>
        <w:rPr>
          <w:rFonts w:asciiTheme="minorHAnsi" w:eastAsia="Times New Roman" w:hAnsiTheme="minorHAnsi" w:cs="Arial"/>
        </w:rPr>
      </w:pPr>
      <w:r>
        <w:rPr>
          <w:rFonts w:asciiTheme="minorHAnsi" w:eastAsia="Times New Roman" w:hAnsiTheme="minorHAnsi" w:cs="Arial"/>
        </w:rPr>
        <w:t xml:space="preserve">Name and contact details of lead organisation, and sub-contractors </w:t>
      </w:r>
    </w:p>
    <w:p w14:paraId="5243E507" w14:textId="77777777" w:rsidR="00D71745" w:rsidRPr="00D71745" w:rsidRDefault="00D71745" w:rsidP="00151E88">
      <w:pPr>
        <w:spacing w:beforeLines="1" w:before="2" w:afterLines="1" w:after="2" w:line="360" w:lineRule="auto"/>
        <w:ind w:left="0"/>
        <w:contextualSpacing/>
        <w:jc w:val="both"/>
        <w:rPr>
          <w:rFonts w:asciiTheme="minorHAnsi" w:eastAsia="Times New Roman" w:hAnsiTheme="minorHAnsi" w:cs="Arial"/>
        </w:rPr>
      </w:pPr>
    </w:p>
    <w:p w14:paraId="11B62A6B" w14:textId="77777777" w:rsidR="00527C2B" w:rsidRDefault="00F06FBD" w:rsidP="00151E88">
      <w:pPr>
        <w:numPr>
          <w:ilvl w:val="0"/>
          <w:numId w:val="12"/>
        </w:numPr>
        <w:spacing w:beforeLines="1" w:before="2" w:afterLines="1" w:after="2" w:line="360" w:lineRule="auto"/>
        <w:ind w:left="0" w:firstLine="0"/>
        <w:contextualSpacing/>
        <w:jc w:val="both"/>
        <w:rPr>
          <w:rFonts w:asciiTheme="minorHAnsi" w:eastAsia="Times New Roman" w:hAnsiTheme="minorHAnsi" w:cs="Arial"/>
        </w:rPr>
      </w:pPr>
      <w:r>
        <w:rPr>
          <w:rFonts w:asciiTheme="minorHAnsi" w:eastAsia="Times New Roman" w:hAnsiTheme="minorHAnsi" w:cs="Arial"/>
        </w:rPr>
        <w:t>Overview of the main services each organisation will provide</w:t>
      </w:r>
    </w:p>
    <w:p w14:paraId="1485FB6D" w14:textId="77777777" w:rsidR="00527C2B" w:rsidRDefault="00527C2B" w:rsidP="00151E88">
      <w:pPr>
        <w:pStyle w:val="ListParagraph"/>
        <w:spacing w:before="0"/>
        <w:ind w:left="0"/>
        <w:rPr>
          <w:rFonts w:asciiTheme="minorHAnsi" w:hAnsiTheme="minorHAnsi" w:cs="Arial"/>
          <w:sz w:val="22"/>
        </w:rPr>
      </w:pPr>
    </w:p>
    <w:p w14:paraId="730B530B" w14:textId="77777777" w:rsidR="00527C2B" w:rsidRDefault="00F06FBD" w:rsidP="00151E88">
      <w:pPr>
        <w:numPr>
          <w:ilvl w:val="0"/>
          <w:numId w:val="12"/>
        </w:numPr>
        <w:spacing w:beforeLines="1" w:before="2" w:afterLines="1" w:after="2" w:line="360" w:lineRule="auto"/>
        <w:ind w:left="0" w:firstLine="0"/>
        <w:contextualSpacing/>
        <w:jc w:val="both"/>
        <w:rPr>
          <w:rFonts w:asciiTheme="minorHAnsi" w:eastAsia="Times New Roman" w:hAnsiTheme="minorHAnsi" w:cs="Arial"/>
        </w:rPr>
      </w:pPr>
      <w:r>
        <w:rPr>
          <w:rFonts w:asciiTheme="minorHAnsi" w:eastAsia="Times New Roman" w:hAnsiTheme="minorHAnsi" w:cs="Arial"/>
        </w:rPr>
        <w:t>Overview of prior working relationship between organisations included in this bid</w:t>
      </w:r>
    </w:p>
    <w:p w14:paraId="147DD405" w14:textId="77777777" w:rsidR="00933B49" w:rsidRPr="00933B49" w:rsidRDefault="00933B49" w:rsidP="00151E88">
      <w:pPr>
        <w:spacing w:beforeLines="1" w:before="2" w:afterLines="1" w:after="2" w:line="360" w:lineRule="auto"/>
        <w:ind w:left="0"/>
        <w:contextualSpacing/>
        <w:jc w:val="both"/>
        <w:rPr>
          <w:rFonts w:asciiTheme="minorHAnsi" w:eastAsiaTheme="majorEastAsia" w:hAnsiTheme="minorHAnsi" w:cs="Arial"/>
          <w:bCs/>
          <w:color w:val="4F81BD" w:themeColor="accent1"/>
        </w:rPr>
      </w:pPr>
    </w:p>
    <w:p w14:paraId="3A3B8395" w14:textId="77777777" w:rsidR="00527C2B" w:rsidRPr="009A12DB" w:rsidRDefault="00F06FBD" w:rsidP="00151E88">
      <w:pPr>
        <w:spacing w:after="0" w:line="360" w:lineRule="auto"/>
        <w:ind w:left="0"/>
        <w:jc w:val="both"/>
        <w:rPr>
          <w:rFonts w:asciiTheme="minorHAnsi" w:hAnsiTheme="minorHAnsi" w:cs="Arial"/>
          <w:b/>
        </w:rPr>
      </w:pPr>
      <w:r w:rsidRPr="009A12DB">
        <w:rPr>
          <w:rFonts w:asciiTheme="minorHAnsi" w:hAnsiTheme="minorHAnsi" w:cs="Arial"/>
          <w:b/>
        </w:rPr>
        <w:t xml:space="preserve">Project Methodology, </w:t>
      </w:r>
      <w:r w:rsidR="00A8328B">
        <w:rPr>
          <w:rFonts w:asciiTheme="minorHAnsi" w:hAnsiTheme="minorHAnsi" w:cs="Arial"/>
          <w:b/>
        </w:rPr>
        <w:t xml:space="preserve">Technical </w:t>
      </w:r>
      <w:r w:rsidRPr="009A12DB">
        <w:rPr>
          <w:rFonts w:asciiTheme="minorHAnsi" w:hAnsiTheme="minorHAnsi" w:cs="Arial"/>
          <w:b/>
        </w:rPr>
        <w:t>Approach and Plan</w:t>
      </w:r>
    </w:p>
    <w:p w14:paraId="1833B4B6" w14:textId="77777777" w:rsidR="00527C2B" w:rsidRDefault="00527C2B" w:rsidP="00151E88">
      <w:pPr>
        <w:spacing w:after="0" w:line="360" w:lineRule="auto"/>
        <w:ind w:left="0"/>
        <w:jc w:val="both"/>
        <w:rPr>
          <w:rFonts w:asciiTheme="minorHAnsi" w:hAnsiTheme="minorHAnsi" w:cs="Arial"/>
        </w:rPr>
      </w:pPr>
    </w:p>
    <w:p w14:paraId="12A86BD5" w14:textId="77777777" w:rsidR="00527C2B" w:rsidRDefault="00F06FBD" w:rsidP="00151E88">
      <w:pPr>
        <w:numPr>
          <w:ilvl w:val="0"/>
          <w:numId w:val="10"/>
        </w:numPr>
        <w:spacing w:after="0" w:line="360" w:lineRule="auto"/>
        <w:ind w:left="0" w:firstLine="0"/>
        <w:jc w:val="both"/>
        <w:rPr>
          <w:rFonts w:asciiTheme="minorHAnsi" w:eastAsia="Times New Roman" w:hAnsiTheme="minorHAnsi" w:cs="Arial"/>
          <w:color w:val="000000"/>
        </w:rPr>
      </w:pPr>
      <w:r>
        <w:rPr>
          <w:rFonts w:asciiTheme="minorHAnsi" w:eastAsia="Times New Roman" w:hAnsiTheme="minorHAnsi" w:cs="Arial"/>
          <w:color w:val="000000"/>
        </w:rPr>
        <w:t>An overview of the project you plan to deliver. This should include:</w:t>
      </w:r>
    </w:p>
    <w:p w14:paraId="623D8951" w14:textId="77777777" w:rsidR="00BA542F" w:rsidRDefault="00BA542F" w:rsidP="00151E88">
      <w:pPr>
        <w:numPr>
          <w:ilvl w:val="1"/>
          <w:numId w:val="10"/>
        </w:numPr>
        <w:spacing w:after="0" w:line="360" w:lineRule="auto"/>
        <w:ind w:left="851" w:hanging="284"/>
        <w:jc w:val="both"/>
        <w:rPr>
          <w:rFonts w:asciiTheme="minorHAnsi" w:eastAsia="Times New Roman" w:hAnsiTheme="minorHAnsi" w:cs="Arial"/>
          <w:color w:val="000000"/>
        </w:rPr>
      </w:pPr>
      <w:r>
        <w:t xml:space="preserve">Proposed technical approach and methodology </w:t>
      </w:r>
    </w:p>
    <w:p w14:paraId="6DC9D871" w14:textId="77777777" w:rsidR="00D71745" w:rsidRDefault="00F06FBD" w:rsidP="00151E88">
      <w:pPr>
        <w:numPr>
          <w:ilvl w:val="1"/>
          <w:numId w:val="10"/>
        </w:numPr>
        <w:spacing w:after="0" w:line="360" w:lineRule="auto"/>
        <w:ind w:left="851" w:hanging="284"/>
        <w:jc w:val="both"/>
        <w:rPr>
          <w:rFonts w:asciiTheme="minorHAnsi" w:eastAsia="Times New Roman" w:hAnsiTheme="minorHAnsi" w:cs="Arial"/>
          <w:color w:val="000000"/>
        </w:rPr>
      </w:pPr>
      <w:r>
        <w:rPr>
          <w:rFonts w:asciiTheme="minorHAnsi" w:eastAsia="Times New Roman" w:hAnsiTheme="minorHAnsi" w:cs="Arial"/>
          <w:color w:val="000000"/>
        </w:rPr>
        <w:t>Rationale for the above and how the proposed content and methodology will meet the project’s objectives</w:t>
      </w:r>
    </w:p>
    <w:p w14:paraId="73815617" w14:textId="77777777" w:rsidR="00D71745" w:rsidRPr="00151E88" w:rsidRDefault="00F06FBD" w:rsidP="00151E88">
      <w:pPr>
        <w:numPr>
          <w:ilvl w:val="1"/>
          <w:numId w:val="10"/>
        </w:numPr>
        <w:spacing w:after="0" w:line="360" w:lineRule="auto"/>
        <w:ind w:left="851" w:hanging="284"/>
        <w:jc w:val="both"/>
        <w:rPr>
          <w:rFonts w:asciiTheme="minorHAnsi" w:eastAsia="Times New Roman" w:hAnsiTheme="minorHAnsi" w:cs="Arial"/>
          <w:color w:val="000000"/>
        </w:rPr>
      </w:pPr>
      <w:r w:rsidRPr="00D71745">
        <w:rPr>
          <w:rFonts w:asciiTheme="minorHAnsi" w:eastAsia="Times New Roman" w:hAnsiTheme="minorHAnsi" w:cs="Arial"/>
          <w:color w:val="000000"/>
        </w:rPr>
        <w:t xml:space="preserve">Expected </w:t>
      </w:r>
      <w:r w:rsidRPr="00D71745">
        <w:rPr>
          <w:rFonts w:asciiTheme="minorHAnsi" w:eastAsia="Times New Roman" w:hAnsiTheme="minorHAnsi" w:cs="Arial"/>
        </w:rPr>
        <w:t>benefits and deliverables</w:t>
      </w:r>
    </w:p>
    <w:p w14:paraId="43D0B80D" w14:textId="77777777" w:rsidR="00144D68" w:rsidRPr="00D71745" w:rsidRDefault="00144D68" w:rsidP="00151E88">
      <w:pPr>
        <w:spacing w:after="0" w:line="360" w:lineRule="auto"/>
        <w:ind w:left="0"/>
        <w:jc w:val="both"/>
        <w:rPr>
          <w:rFonts w:asciiTheme="minorHAnsi" w:eastAsia="Times New Roman" w:hAnsiTheme="minorHAnsi" w:cs="Arial"/>
          <w:color w:val="000000"/>
        </w:rPr>
      </w:pPr>
    </w:p>
    <w:p w14:paraId="3931A2C4" w14:textId="77777777" w:rsidR="008A028E" w:rsidRPr="00D71745" w:rsidRDefault="00F06FBD" w:rsidP="00151E88">
      <w:pPr>
        <w:numPr>
          <w:ilvl w:val="0"/>
          <w:numId w:val="12"/>
        </w:numPr>
        <w:spacing w:beforeLines="1" w:before="2" w:afterLines="1" w:after="2" w:line="360" w:lineRule="auto"/>
        <w:ind w:left="0" w:firstLine="0"/>
        <w:contextualSpacing/>
        <w:jc w:val="both"/>
        <w:rPr>
          <w:rFonts w:asciiTheme="minorHAnsi" w:eastAsia="Times New Roman" w:hAnsiTheme="minorHAnsi" w:cs="Arial"/>
        </w:rPr>
      </w:pPr>
      <w:r>
        <w:rPr>
          <w:rFonts w:asciiTheme="minorHAnsi" w:eastAsia="Times New Roman" w:hAnsiTheme="minorHAnsi" w:cs="Arial"/>
        </w:rPr>
        <w:t>A detailed work plan including timescales for the implementation of activities, proposed delivery dates for key outputs and any other key milestones.</w:t>
      </w:r>
    </w:p>
    <w:p w14:paraId="403DFD17" w14:textId="77777777" w:rsidR="00D71745" w:rsidRPr="00D71745" w:rsidRDefault="00D71745" w:rsidP="00151E88">
      <w:pPr>
        <w:spacing w:beforeLines="1" w:before="2" w:afterLines="1" w:after="2" w:line="360" w:lineRule="auto"/>
        <w:ind w:left="0"/>
        <w:contextualSpacing/>
        <w:jc w:val="both"/>
        <w:rPr>
          <w:rFonts w:asciiTheme="minorHAnsi" w:eastAsia="Times New Roman" w:hAnsiTheme="minorHAnsi" w:cs="Arial"/>
        </w:rPr>
      </w:pPr>
    </w:p>
    <w:p w14:paraId="25232490" w14:textId="77777777" w:rsidR="00936332" w:rsidRDefault="00F06FBD" w:rsidP="00151E88">
      <w:pPr>
        <w:numPr>
          <w:ilvl w:val="0"/>
          <w:numId w:val="12"/>
        </w:numPr>
        <w:spacing w:beforeLines="1" w:before="2" w:afterLines="1" w:after="2" w:line="360" w:lineRule="auto"/>
        <w:ind w:left="0" w:firstLine="0"/>
        <w:contextualSpacing/>
        <w:jc w:val="both"/>
        <w:rPr>
          <w:rFonts w:asciiTheme="minorHAnsi" w:eastAsia="Times New Roman" w:hAnsiTheme="minorHAnsi" w:cs="Arial"/>
        </w:rPr>
      </w:pPr>
      <w:r>
        <w:rPr>
          <w:rFonts w:asciiTheme="minorHAnsi" w:eastAsia="Times New Roman" w:hAnsiTheme="minorHAnsi" w:cs="Arial"/>
        </w:rPr>
        <w:t xml:space="preserve">Details of how the project will be managed and how you propose to meet </w:t>
      </w:r>
      <w:r w:rsidRPr="00D71745">
        <w:rPr>
          <w:rFonts w:asciiTheme="minorHAnsi" w:eastAsia="Times New Roman" w:hAnsiTheme="minorHAnsi" w:cs="Arial"/>
        </w:rPr>
        <w:t>CDKN’s reporting and monitoring requirements.</w:t>
      </w:r>
    </w:p>
    <w:p w14:paraId="503E6D8C" w14:textId="77777777" w:rsidR="00D71745" w:rsidRDefault="00D71745" w:rsidP="00151E88">
      <w:pPr>
        <w:pStyle w:val="ListParagraph"/>
        <w:spacing w:before="0"/>
        <w:ind w:left="0"/>
        <w:rPr>
          <w:rFonts w:asciiTheme="minorHAnsi" w:hAnsiTheme="minorHAnsi" w:cs="Arial"/>
        </w:rPr>
      </w:pPr>
    </w:p>
    <w:p w14:paraId="05FD6769" w14:textId="77777777" w:rsidR="00933B49" w:rsidRDefault="00936332" w:rsidP="00151E88">
      <w:pPr>
        <w:numPr>
          <w:ilvl w:val="0"/>
          <w:numId w:val="10"/>
        </w:numPr>
        <w:spacing w:after="0" w:line="360" w:lineRule="auto"/>
        <w:ind w:left="0" w:firstLine="0"/>
        <w:jc w:val="both"/>
        <w:rPr>
          <w:rFonts w:asciiTheme="minorHAnsi" w:eastAsia="Times New Roman" w:hAnsiTheme="minorHAnsi" w:cs="Arial"/>
          <w:color w:val="000000"/>
        </w:rPr>
      </w:pPr>
      <w:r>
        <w:rPr>
          <w:rFonts w:asciiTheme="minorHAnsi" w:eastAsia="Times New Roman" w:hAnsiTheme="minorHAnsi" w:cs="Arial"/>
          <w:color w:val="000000"/>
        </w:rPr>
        <w:t>Details of the supplier’s quality assurance process</w:t>
      </w:r>
      <w:r w:rsidR="008A1BC0">
        <w:rPr>
          <w:rFonts w:asciiTheme="minorHAnsi" w:eastAsia="Times New Roman" w:hAnsiTheme="minorHAnsi" w:cs="Arial"/>
          <w:color w:val="000000"/>
        </w:rPr>
        <w:t>.</w:t>
      </w:r>
    </w:p>
    <w:p w14:paraId="6574C890" w14:textId="77777777" w:rsidR="00144D68" w:rsidRDefault="00144D68" w:rsidP="00151E88">
      <w:pPr>
        <w:spacing w:after="0" w:line="360" w:lineRule="auto"/>
        <w:ind w:left="0"/>
        <w:jc w:val="both"/>
        <w:rPr>
          <w:rFonts w:asciiTheme="minorHAnsi" w:eastAsia="Times New Roman" w:hAnsiTheme="minorHAnsi" w:cs="Arial"/>
          <w:color w:val="000000"/>
        </w:rPr>
      </w:pPr>
    </w:p>
    <w:p w14:paraId="4C3F169A" w14:textId="77777777" w:rsidR="00151E88" w:rsidRDefault="00151E88" w:rsidP="00151E88">
      <w:pPr>
        <w:spacing w:after="0" w:line="360" w:lineRule="auto"/>
        <w:ind w:left="0"/>
        <w:jc w:val="both"/>
        <w:rPr>
          <w:rFonts w:asciiTheme="minorHAnsi" w:eastAsia="Times New Roman" w:hAnsiTheme="minorHAnsi" w:cs="Arial"/>
          <w:color w:val="000000"/>
        </w:rPr>
      </w:pPr>
    </w:p>
    <w:p w14:paraId="2B52E711" w14:textId="77777777" w:rsidR="00151E88" w:rsidRDefault="00151E88" w:rsidP="00151E88">
      <w:pPr>
        <w:spacing w:after="0" w:line="360" w:lineRule="auto"/>
        <w:ind w:left="0"/>
        <w:jc w:val="both"/>
        <w:rPr>
          <w:rFonts w:asciiTheme="minorHAnsi" w:eastAsia="Times New Roman" w:hAnsiTheme="minorHAnsi" w:cs="Arial"/>
          <w:color w:val="000000"/>
        </w:rPr>
      </w:pPr>
    </w:p>
    <w:p w14:paraId="267737D7" w14:textId="77777777" w:rsidR="00527C2B" w:rsidRDefault="00C8416B" w:rsidP="00151E88">
      <w:pPr>
        <w:spacing w:after="0" w:line="360" w:lineRule="auto"/>
        <w:ind w:left="0"/>
        <w:jc w:val="both"/>
        <w:rPr>
          <w:rFonts w:asciiTheme="minorHAnsi" w:eastAsia="Times New Roman" w:hAnsiTheme="minorHAnsi" w:cs="Arial"/>
          <w:b/>
        </w:rPr>
      </w:pPr>
      <w:r>
        <w:rPr>
          <w:rFonts w:asciiTheme="minorHAnsi" w:eastAsia="Times New Roman" w:hAnsiTheme="minorHAnsi" w:cs="Arial"/>
          <w:b/>
        </w:rPr>
        <w:lastRenderedPageBreak/>
        <w:t xml:space="preserve">Experience  </w:t>
      </w:r>
    </w:p>
    <w:p w14:paraId="46A60394" w14:textId="77777777" w:rsidR="00151E88" w:rsidRDefault="00151E88" w:rsidP="00151E88">
      <w:pPr>
        <w:spacing w:after="0" w:line="360" w:lineRule="auto"/>
        <w:ind w:left="0"/>
        <w:jc w:val="both"/>
        <w:rPr>
          <w:rFonts w:asciiTheme="minorHAnsi" w:eastAsia="Times New Roman" w:hAnsiTheme="minorHAnsi" w:cs="Arial"/>
          <w:b/>
        </w:rPr>
      </w:pPr>
    </w:p>
    <w:p w14:paraId="69E421C0" w14:textId="77777777" w:rsidR="00BA542F" w:rsidRPr="00036AAB" w:rsidRDefault="00BA542F" w:rsidP="00151E88">
      <w:pPr>
        <w:pStyle w:val="ListParagraph"/>
        <w:numPr>
          <w:ilvl w:val="0"/>
          <w:numId w:val="10"/>
        </w:numPr>
        <w:spacing w:before="0"/>
        <w:ind w:left="0" w:firstLine="0"/>
        <w:rPr>
          <w:rFonts w:asciiTheme="minorHAnsi" w:hAnsiTheme="minorHAnsi"/>
          <w:sz w:val="22"/>
        </w:rPr>
      </w:pPr>
      <w:r w:rsidRPr="00036AAB">
        <w:rPr>
          <w:rFonts w:asciiTheme="minorHAnsi" w:hAnsiTheme="minorHAnsi"/>
          <w:sz w:val="22"/>
        </w:rPr>
        <w:t>Please provide a brief description of the bidder’s relevant expe</w:t>
      </w:r>
      <w:r w:rsidR="00EF1E95" w:rsidRPr="00036AAB">
        <w:rPr>
          <w:rFonts w:asciiTheme="minorHAnsi" w:hAnsiTheme="minorHAnsi"/>
          <w:sz w:val="22"/>
        </w:rPr>
        <w:t xml:space="preserve">rience </w:t>
      </w:r>
      <w:r w:rsidR="008A1BC0" w:rsidRPr="00036AAB">
        <w:rPr>
          <w:rFonts w:asciiTheme="minorHAnsi" w:hAnsiTheme="minorHAnsi"/>
          <w:sz w:val="22"/>
        </w:rPr>
        <w:t>(including the required expertise detailed above)</w:t>
      </w:r>
      <w:r w:rsidRPr="00036AAB">
        <w:rPr>
          <w:rFonts w:asciiTheme="minorHAnsi" w:hAnsiTheme="minorHAnsi"/>
          <w:sz w:val="22"/>
        </w:rPr>
        <w:t>.</w:t>
      </w:r>
    </w:p>
    <w:p w14:paraId="6FEFAC8C" w14:textId="77777777" w:rsidR="00BA542F" w:rsidRPr="00BA542F" w:rsidRDefault="00BA542F" w:rsidP="00151E88">
      <w:pPr>
        <w:pStyle w:val="ListParagraph"/>
        <w:spacing w:before="0"/>
        <w:ind w:left="0"/>
        <w:rPr>
          <w:rFonts w:asciiTheme="minorHAnsi" w:hAnsiTheme="minorHAnsi"/>
          <w:sz w:val="22"/>
        </w:rPr>
      </w:pPr>
    </w:p>
    <w:p w14:paraId="58BB62FB" w14:textId="77777777" w:rsidR="00D71745" w:rsidRDefault="00BA542F" w:rsidP="00151E88">
      <w:pPr>
        <w:pStyle w:val="ListParagraph"/>
        <w:numPr>
          <w:ilvl w:val="0"/>
          <w:numId w:val="10"/>
        </w:numPr>
        <w:spacing w:before="0"/>
        <w:ind w:left="0" w:firstLine="0"/>
        <w:rPr>
          <w:rFonts w:asciiTheme="minorHAnsi" w:hAnsiTheme="minorHAnsi"/>
          <w:sz w:val="22"/>
        </w:rPr>
      </w:pPr>
      <w:r w:rsidRPr="00BA542F">
        <w:rPr>
          <w:rFonts w:asciiTheme="minorHAnsi" w:hAnsiTheme="minorHAnsi"/>
          <w:sz w:val="22"/>
        </w:rPr>
        <w:t>Two detailed case studies clearly demonstrating the required expertise, and articulating how this experience is relevant to or will benefit the project</w:t>
      </w:r>
      <w:r w:rsidR="008A1BC0">
        <w:rPr>
          <w:rFonts w:asciiTheme="minorHAnsi" w:hAnsiTheme="minorHAnsi"/>
          <w:sz w:val="22"/>
        </w:rPr>
        <w:t>.</w:t>
      </w:r>
    </w:p>
    <w:p w14:paraId="27D11538" w14:textId="77777777" w:rsidR="00D71745" w:rsidRPr="00D71745" w:rsidRDefault="00D71745" w:rsidP="00151E88">
      <w:pPr>
        <w:spacing w:after="0" w:line="360" w:lineRule="auto"/>
        <w:ind w:left="0"/>
        <w:rPr>
          <w:rFonts w:asciiTheme="minorHAnsi" w:hAnsiTheme="minorHAnsi"/>
        </w:rPr>
      </w:pPr>
    </w:p>
    <w:p w14:paraId="1B27DD9D" w14:textId="77777777" w:rsidR="00D71745" w:rsidRDefault="00C8416B" w:rsidP="00151E88">
      <w:pPr>
        <w:spacing w:after="0" w:line="360" w:lineRule="auto"/>
        <w:ind w:left="0"/>
        <w:contextualSpacing/>
        <w:jc w:val="both"/>
        <w:rPr>
          <w:rFonts w:asciiTheme="minorHAnsi" w:eastAsia="Times New Roman" w:hAnsiTheme="minorHAnsi" w:cs="Arial"/>
          <w:b/>
        </w:rPr>
      </w:pPr>
      <w:r>
        <w:rPr>
          <w:rFonts w:asciiTheme="minorHAnsi" w:eastAsia="Times New Roman" w:hAnsiTheme="minorHAnsi" w:cs="Arial"/>
          <w:b/>
        </w:rPr>
        <w:t xml:space="preserve">Resourcing - </w:t>
      </w:r>
      <w:r w:rsidR="00F06FBD" w:rsidRPr="00833966">
        <w:rPr>
          <w:rFonts w:asciiTheme="minorHAnsi" w:eastAsia="Times New Roman" w:hAnsiTheme="minorHAnsi" w:cs="Arial"/>
          <w:b/>
        </w:rPr>
        <w:t>Proposed Personnel/Project staffing</w:t>
      </w:r>
      <w:r w:rsidR="00FA7D40">
        <w:rPr>
          <w:rFonts w:asciiTheme="minorHAnsi" w:eastAsia="Times New Roman" w:hAnsiTheme="minorHAnsi" w:cs="Arial"/>
          <w:b/>
        </w:rPr>
        <w:t>/Resource Capacity</w:t>
      </w:r>
    </w:p>
    <w:p w14:paraId="636D8276" w14:textId="77777777" w:rsidR="00D71745" w:rsidRPr="00D71745" w:rsidRDefault="00D71745" w:rsidP="00151E88">
      <w:pPr>
        <w:spacing w:after="0" w:line="360" w:lineRule="auto"/>
        <w:ind w:left="0"/>
        <w:contextualSpacing/>
        <w:jc w:val="both"/>
        <w:rPr>
          <w:rFonts w:asciiTheme="minorHAnsi" w:eastAsia="Times New Roman" w:hAnsiTheme="minorHAnsi" w:cs="Arial"/>
          <w:b/>
        </w:rPr>
      </w:pPr>
    </w:p>
    <w:p w14:paraId="7B32CC12" w14:textId="77777777" w:rsidR="00BA542F" w:rsidRPr="00BA542F" w:rsidRDefault="00F06FBD" w:rsidP="00151E88">
      <w:pPr>
        <w:numPr>
          <w:ilvl w:val="0"/>
          <w:numId w:val="11"/>
        </w:numPr>
        <w:tabs>
          <w:tab w:val="clear" w:pos="720"/>
        </w:tabs>
        <w:spacing w:afterLines="1" w:after="2" w:line="360" w:lineRule="auto"/>
        <w:ind w:left="0" w:firstLine="0"/>
        <w:jc w:val="both"/>
        <w:rPr>
          <w:rFonts w:asciiTheme="minorHAnsi" w:hAnsiTheme="minorHAnsi" w:cs="Arial"/>
        </w:rPr>
      </w:pPr>
      <w:r>
        <w:rPr>
          <w:rFonts w:asciiTheme="minorHAnsi" w:hAnsiTheme="minorHAnsi" w:cs="Arial"/>
        </w:rPr>
        <w:t xml:space="preserve">Please provide a breakdown of the personnel </w:t>
      </w:r>
      <w:r w:rsidR="00BA542F">
        <w:rPr>
          <w:rFonts w:asciiTheme="minorHAnsi" w:hAnsiTheme="minorHAnsi" w:cs="Arial"/>
        </w:rPr>
        <w:t>who will be conducting the work including allocation of work across team members</w:t>
      </w:r>
      <w:r w:rsidR="008A1BC0">
        <w:rPr>
          <w:rFonts w:asciiTheme="minorHAnsi" w:hAnsiTheme="minorHAnsi" w:cs="Arial"/>
        </w:rPr>
        <w:t>.</w:t>
      </w:r>
    </w:p>
    <w:p w14:paraId="66CBBB42" w14:textId="77777777" w:rsidR="00527C2B" w:rsidRDefault="00527C2B" w:rsidP="00151E88">
      <w:pPr>
        <w:spacing w:afterLines="1" w:after="2" w:line="360" w:lineRule="auto"/>
        <w:ind w:left="0"/>
        <w:jc w:val="both"/>
        <w:rPr>
          <w:rFonts w:asciiTheme="minorHAnsi" w:eastAsiaTheme="majorEastAsia" w:hAnsiTheme="minorHAnsi" w:cs="Arial"/>
          <w:bCs/>
          <w:color w:val="4F81BD" w:themeColor="accent1"/>
        </w:rPr>
      </w:pPr>
    </w:p>
    <w:p w14:paraId="30DBC265" w14:textId="77777777" w:rsidR="00933B49" w:rsidRPr="0056750D" w:rsidRDefault="00F06FBD" w:rsidP="00151E88">
      <w:pPr>
        <w:numPr>
          <w:ilvl w:val="0"/>
          <w:numId w:val="11"/>
        </w:numPr>
        <w:tabs>
          <w:tab w:val="clear" w:pos="720"/>
        </w:tabs>
        <w:spacing w:afterLines="1" w:after="2" w:line="360" w:lineRule="auto"/>
        <w:ind w:left="0" w:firstLine="0"/>
        <w:jc w:val="both"/>
        <w:rPr>
          <w:rFonts w:asciiTheme="minorHAnsi" w:hAnsiTheme="minorHAnsi" w:cs="Arial"/>
        </w:rPr>
      </w:pPr>
      <w:r>
        <w:rPr>
          <w:rFonts w:asciiTheme="minorHAnsi" w:hAnsiTheme="minorHAnsi" w:cs="Arial"/>
        </w:rPr>
        <w:t>For each individual, please provide details of their roles and responsibilities for this project and indicative number of days, along with brief description of pr</w:t>
      </w:r>
      <w:r w:rsidR="00FA7D40">
        <w:rPr>
          <w:rFonts w:asciiTheme="minorHAnsi" w:hAnsiTheme="minorHAnsi" w:cs="Arial"/>
        </w:rPr>
        <w:t>evious experience in this area.</w:t>
      </w:r>
    </w:p>
    <w:p w14:paraId="79BD7A59" w14:textId="77777777" w:rsidR="00527C2B" w:rsidRDefault="00527C2B" w:rsidP="00151E88">
      <w:pPr>
        <w:spacing w:beforeLines="1" w:before="2" w:afterLines="1" w:after="2" w:line="360" w:lineRule="auto"/>
        <w:ind w:left="0"/>
        <w:jc w:val="both"/>
        <w:rPr>
          <w:rFonts w:asciiTheme="minorHAnsi" w:hAnsiTheme="minorHAnsi" w:cs="Arial"/>
        </w:rPr>
      </w:pPr>
    </w:p>
    <w:p w14:paraId="5B981E27" w14:textId="3EF59DC2" w:rsidR="00476138" w:rsidRDefault="00F06FBD" w:rsidP="00151E88">
      <w:pPr>
        <w:numPr>
          <w:ilvl w:val="0"/>
          <w:numId w:val="15"/>
        </w:numPr>
        <w:spacing w:after="0" w:line="360" w:lineRule="auto"/>
        <w:ind w:left="0" w:firstLine="0"/>
        <w:contextualSpacing/>
        <w:jc w:val="both"/>
        <w:rPr>
          <w:rFonts w:asciiTheme="minorHAnsi" w:eastAsia="Times New Roman" w:hAnsiTheme="minorHAnsi" w:cs="Arial"/>
          <w:u w:val="single"/>
        </w:rPr>
      </w:pPr>
      <w:r>
        <w:rPr>
          <w:rFonts w:asciiTheme="minorHAnsi" w:eastAsia="Times New Roman" w:hAnsiTheme="minorHAnsi" w:cs="Arial"/>
        </w:rPr>
        <w:t xml:space="preserve">Please submit detailed CVs along with this document in an appendix. CVs should be no longer than </w:t>
      </w:r>
      <w:r w:rsidRPr="0056750D">
        <w:rPr>
          <w:rFonts w:asciiTheme="minorHAnsi" w:eastAsia="Times New Roman" w:hAnsiTheme="minorHAnsi" w:cs="Arial"/>
          <w:b/>
          <w:u w:val="single"/>
        </w:rPr>
        <w:t>2 A4 sides</w:t>
      </w:r>
      <w:r w:rsidR="0056750D" w:rsidRPr="0056750D">
        <w:rPr>
          <w:rFonts w:asciiTheme="minorHAnsi" w:eastAsia="Times New Roman" w:hAnsiTheme="minorHAnsi" w:cs="Arial"/>
          <w:b/>
          <w:u w:val="single"/>
        </w:rPr>
        <w:t xml:space="preserve"> each</w:t>
      </w:r>
      <w:r>
        <w:rPr>
          <w:rFonts w:asciiTheme="minorHAnsi" w:eastAsia="Times New Roman" w:hAnsiTheme="minorHAnsi" w:cs="Arial"/>
          <w:u w:val="single"/>
        </w:rPr>
        <w:t>.</w:t>
      </w:r>
    </w:p>
    <w:p w14:paraId="185F3EA3" w14:textId="77777777" w:rsidR="009E4140" w:rsidRDefault="009E4140" w:rsidP="009E4140">
      <w:pPr>
        <w:spacing w:after="0" w:line="360" w:lineRule="auto"/>
        <w:ind w:left="0"/>
        <w:contextualSpacing/>
        <w:jc w:val="both"/>
        <w:rPr>
          <w:rFonts w:asciiTheme="minorHAnsi" w:eastAsia="Times New Roman" w:hAnsiTheme="minorHAnsi" w:cs="Arial"/>
          <w:u w:val="single"/>
        </w:rPr>
      </w:pPr>
    </w:p>
    <w:p w14:paraId="6FB1F05E" w14:textId="18F2A9B1" w:rsidR="009E4140" w:rsidRPr="009E4140" w:rsidRDefault="009E4140" w:rsidP="00151E88">
      <w:pPr>
        <w:numPr>
          <w:ilvl w:val="0"/>
          <w:numId w:val="15"/>
        </w:numPr>
        <w:spacing w:after="0" w:line="360" w:lineRule="auto"/>
        <w:ind w:left="0" w:firstLine="0"/>
        <w:contextualSpacing/>
        <w:jc w:val="both"/>
        <w:rPr>
          <w:rFonts w:asciiTheme="minorHAnsi" w:eastAsia="Times New Roman" w:hAnsiTheme="minorHAnsi" w:cs="Arial"/>
        </w:rPr>
      </w:pPr>
      <w:r w:rsidRPr="009E4140">
        <w:rPr>
          <w:rFonts w:asciiTheme="minorHAnsi" w:eastAsia="Times New Roman" w:hAnsiTheme="minorHAnsi" w:cs="Arial"/>
        </w:rPr>
        <w:t>At a minimum the project manager must be fluent in Spanish.</w:t>
      </w:r>
    </w:p>
    <w:p w14:paraId="75C9A68A" w14:textId="77777777" w:rsidR="00527C2B" w:rsidRDefault="00527C2B" w:rsidP="00151E88">
      <w:pPr>
        <w:autoSpaceDE w:val="0"/>
        <w:autoSpaceDN w:val="0"/>
        <w:adjustRightInd w:val="0"/>
        <w:spacing w:after="0" w:line="360" w:lineRule="auto"/>
        <w:ind w:left="0"/>
        <w:jc w:val="both"/>
        <w:rPr>
          <w:rFonts w:asciiTheme="minorHAnsi" w:hAnsiTheme="minorHAnsi" w:cs="Arial"/>
          <w:color w:val="000000"/>
          <w:lang w:eastAsia="en-GB"/>
        </w:rPr>
      </w:pPr>
    </w:p>
    <w:p w14:paraId="5406FD4F" w14:textId="77777777" w:rsidR="00C8416B" w:rsidRDefault="00C8416B" w:rsidP="00151E88">
      <w:pPr>
        <w:spacing w:after="0" w:line="360" w:lineRule="auto"/>
        <w:ind w:left="0"/>
        <w:jc w:val="both"/>
        <w:rPr>
          <w:rFonts w:asciiTheme="minorHAnsi" w:hAnsiTheme="minorHAnsi" w:cs="Arial"/>
          <w:u w:val="single"/>
        </w:rPr>
      </w:pPr>
    </w:p>
    <w:p w14:paraId="2B309F3C" w14:textId="77777777" w:rsidR="00C8416B" w:rsidRDefault="00C8416B" w:rsidP="00151E88">
      <w:pPr>
        <w:spacing w:after="0" w:line="360" w:lineRule="auto"/>
        <w:ind w:left="0"/>
        <w:jc w:val="both"/>
        <w:rPr>
          <w:rFonts w:asciiTheme="minorHAnsi" w:hAnsiTheme="minorHAnsi" w:cs="Arial"/>
          <w:u w:val="single"/>
        </w:rPr>
      </w:pPr>
    </w:p>
    <w:p w14:paraId="03598AFB" w14:textId="77777777" w:rsidR="00C8416B" w:rsidRDefault="00C8416B" w:rsidP="00151E88">
      <w:pPr>
        <w:spacing w:after="0" w:line="360" w:lineRule="auto"/>
        <w:ind w:left="0"/>
        <w:jc w:val="both"/>
        <w:rPr>
          <w:rFonts w:asciiTheme="minorHAnsi" w:hAnsiTheme="minorHAnsi" w:cs="Arial"/>
          <w:u w:val="single"/>
        </w:rPr>
      </w:pPr>
    </w:p>
    <w:p w14:paraId="1D356BEB" w14:textId="77777777" w:rsidR="00C8416B" w:rsidRDefault="00C8416B" w:rsidP="00151E88">
      <w:pPr>
        <w:spacing w:after="0" w:line="360" w:lineRule="auto"/>
        <w:ind w:left="0"/>
        <w:jc w:val="both"/>
        <w:rPr>
          <w:rFonts w:asciiTheme="minorHAnsi" w:hAnsiTheme="minorHAnsi" w:cs="Arial"/>
          <w:u w:val="single"/>
        </w:rPr>
      </w:pPr>
    </w:p>
    <w:p w14:paraId="2579DAB5" w14:textId="77777777" w:rsidR="003C12CD" w:rsidRDefault="003C12CD" w:rsidP="00151E88">
      <w:pPr>
        <w:spacing w:after="0" w:line="360" w:lineRule="auto"/>
        <w:ind w:left="0"/>
        <w:jc w:val="both"/>
        <w:rPr>
          <w:rFonts w:asciiTheme="minorHAnsi" w:hAnsiTheme="minorHAnsi" w:cs="Arial"/>
          <w:u w:val="single"/>
        </w:rPr>
      </w:pPr>
    </w:p>
    <w:p w14:paraId="4EC81E68" w14:textId="77777777" w:rsidR="0056750D" w:rsidRDefault="0056750D" w:rsidP="00151E88">
      <w:pPr>
        <w:spacing w:after="0" w:line="360" w:lineRule="auto"/>
        <w:ind w:left="0"/>
        <w:jc w:val="both"/>
        <w:rPr>
          <w:rFonts w:asciiTheme="minorHAnsi" w:hAnsiTheme="minorHAnsi" w:cs="Arial"/>
          <w:u w:val="single"/>
        </w:rPr>
      </w:pPr>
    </w:p>
    <w:p w14:paraId="6E434EA6" w14:textId="77777777" w:rsidR="0056750D" w:rsidRDefault="0056750D" w:rsidP="00151E88">
      <w:pPr>
        <w:spacing w:after="0" w:line="360" w:lineRule="auto"/>
        <w:ind w:left="0"/>
        <w:jc w:val="both"/>
        <w:rPr>
          <w:rFonts w:asciiTheme="minorHAnsi" w:hAnsiTheme="minorHAnsi" w:cs="Arial"/>
          <w:u w:val="single"/>
        </w:rPr>
      </w:pPr>
    </w:p>
    <w:p w14:paraId="272D3276" w14:textId="77777777" w:rsidR="0056750D" w:rsidRDefault="0056750D" w:rsidP="00151E88">
      <w:pPr>
        <w:spacing w:after="0" w:line="360" w:lineRule="auto"/>
        <w:ind w:left="0"/>
        <w:jc w:val="both"/>
        <w:rPr>
          <w:rFonts w:asciiTheme="minorHAnsi" w:hAnsiTheme="minorHAnsi" w:cs="Arial"/>
          <w:u w:val="single"/>
        </w:rPr>
      </w:pPr>
    </w:p>
    <w:p w14:paraId="0BF5B1F6" w14:textId="77777777" w:rsidR="004D57A8" w:rsidRDefault="004D57A8" w:rsidP="00151E88">
      <w:pPr>
        <w:spacing w:after="0" w:line="360" w:lineRule="auto"/>
        <w:ind w:left="0"/>
        <w:jc w:val="both"/>
        <w:rPr>
          <w:rFonts w:asciiTheme="minorHAnsi" w:hAnsiTheme="minorHAnsi" w:cs="Arial"/>
          <w:u w:val="single"/>
        </w:rPr>
      </w:pPr>
    </w:p>
    <w:p w14:paraId="6BB8DCB7" w14:textId="77777777" w:rsidR="00144D68" w:rsidRDefault="00144D68" w:rsidP="00151E88">
      <w:pPr>
        <w:spacing w:after="0" w:line="240" w:lineRule="auto"/>
        <w:ind w:left="0"/>
        <w:rPr>
          <w:rFonts w:ascii="Cambria" w:eastAsia="Times New Roman" w:hAnsi="Cambria"/>
          <w:b/>
          <w:bCs/>
          <w:color w:val="C44F0A"/>
          <w:sz w:val="28"/>
          <w:szCs w:val="28"/>
        </w:rPr>
      </w:pPr>
      <w:bookmarkStart w:id="8" w:name="_Toc427766155"/>
      <w:r>
        <w:br w:type="page"/>
      </w:r>
    </w:p>
    <w:p w14:paraId="2DF85B15" w14:textId="77777777" w:rsidR="00527C2B" w:rsidRDefault="00F06FBD" w:rsidP="00151E88">
      <w:pPr>
        <w:pStyle w:val="Heading1"/>
        <w:spacing w:before="0" w:line="360" w:lineRule="auto"/>
        <w:ind w:left="0"/>
        <w:rPr>
          <w:rFonts w:cs="Arial"/>
          <w:color w:val="000000"/>
          <w:lang w:eastAsia="en-GB"/>
        </w:rPr>
      </w:pPr>
      <w:r>
        <w:lastRenderedPageBreak/>
        <w:t>Commercial Proposal</w:t>
      </w:r>
      <w:bookmarkEnd w:id="8"/>
    </w:p>
    <w:p w14:paraId="2BCAFF2F" w14:textId="77777777" w:rsidR="00527C2B" w:rsidRDefault="004079FB" w:rsidP="00151E88">
      <w:pPr>
        <w:spacing w:after="0" w:line="360" w:lineRule="auto"/>
        <w:ind w:left="0"/>
        <w:jc w:val="both"/>
        <w:rPr>
          <w:rFonts w:asciiTheme="minorHAnsi" w:hAnsiTheme="minorHAnsi" w:cs="Arial"/>
        </w:rPr>
      </w:pPr>
      <w:r>
        <w:rPr>
          <w:rFonts w:asciiTheme="minorHAnsi" w:hAnsiTheme="minorHAnsi" w:cs="Arial"/>
        </w:rPr>
        <w:t>Bidders</w:t>
      </w:r>
      <w:r w:rsidR="00F06FBD">
        <w:rPr>
          <w:rFonts w:asciiTheme="minorHAnsi" w:hAnsiTheme="minorHAnsi" w:cs="Arial"/>
        </w:rPr>
        <w:t xml:space="preserve"> must provide a detailed commercial proposal in GBP, exclusive of UK VAT but inclusive of all other applicable taxes. The commercial proposal will be evaluated on the extent to which it demonstrates value for money.</w:t>
      </w:r>
    </w:p>
    <w:p w14:paraId="25AC7DA6" w14:textId="77777777" w:rsidR="00144D68" w:rsidRDefault="00144D68" w:rsidP="00151E88">
      <w:pPr>
        <w:spacing w:after="0" w:line="360" w:lineRule="auto"/>
        <w:ind w:left="0"/>
        <w:jc w:val="both"/>
        <w:rPr>
          <w:rFonts w:asciiTheme="minorHAnsi" w:hAnsiTheme="minorHAnsi" w:cs="Arial"/>
        </w:rPr>
      </w:pPr>
    </w:p>
    <w:p w14:paraId="655D1F65" w14:textId="77777777" w:rsidR="00527C2B" w:rsidRDefault="00F06FBD" w:rsidP="00151E88">
      <w:pPr>
        <w:numPr>
          <w:ilvl w:val="0"/>
          <w:numId w:val="10"/>
        </w:numPr>
        <w:spacing w:after="0" w:line="360" w:lineRule="auto"/>
        <w:ind w:left="0" w:firstLine="0"/>
        <w:jc w:val="both"/>
        <w:rPr>
          <w:rFonts w:asciiTheme="minorHAnsi" w:eastAsia="Times New Roman" w:hAnsiTheme="minorHAnsi" w:cs="Arial"/>
        </w:rPr>
      </w:pPr>
      <w:r>
        <w:rPr>
          <w:rFonts w:asciiTheme="minorHAnsi" w:eastAsia="Times New Roman" w:hAnsiTheme="minorHAnsi" w:cs="Arial"/>
        </w:rPr>
        <w:t xml:space="preserve">The budget should be structured in line with delivering the </w:t>
      </w:r>
      <w:r w:rsidR="004079FB">
        <w:rPr>
          <w:rFonts w:asciiTheme="minorHAnsi" w:eastAsia="Times New Roman" w:hAnsiTheme="minorHAnsi" w:cs="Arial"/>
        </w:rPr>
        <w:t>Bidder</w:t>
      </w:r>
      <w:r>
        <w:rPr>
          <w:rFonts w:asciiTheme="minorHAnsi" w:eastAsia="Times New Roman" w:hAnsiTheme="minorHAnsi" w:cs="Arial"/>
        </w:rPr>
        <w:t xml:space="preserve">’s workplan and include a breakdown of all component costs, including third party costs. </w:t>
      </w:r>
      <w:r w:rsidR="002F19D6">
        <w:rPr>
          <w:rFonts w:asciiTheme="minorHAnsi" w:eastAsia="Times New Roman" w:hAnsiTheme="minorHAnsi" w:cs="Arial"/>
          <w:b/>
        </w:rPr>
        <w:t>Bidders</w:t>
      </w:r>
      <w:r w:rsidRPr="00F06FBD">
        <w:rPr>
          <w:rFonts w:asciiTheme="minorHAnsi" w:eastAsia="Times New Roman" w:hAnsiTheme="minorHAnsi" w:cs="Arial"/>
          <w:b/>
        </w:rPr>
        <w:t xml:space="preserve"> must </w:t>
      </w:r>
      <w:r w:rsidR="007555F3">
        <w:rPr>
          <w:rFonts w:asciiTheme="minorHAnsi" w:eastAsia="Times New Roman" w:hAnsiTheme="minorHAnsi" w:cs="Arial"/>
          <w:b/>
        </w:rPr>
        <w:t>use the budget template provided in Annex A</w:t>
      </w:r>
      <w:r>
        <w:rPr>
          <w:rFonts w:asciiTheme="minorHAnsi" w:eastAsia="Times New Roman" w:hAnsiTheme="minorHAnsi" w:cs="Arial"/>
        </w:rPr>
        <w:t xml:space="preserve"> and rework the activities on the spreadsheet to suit your individual project.</w:t>
      </w:r>
    </w:p>
    <w:p w14:paraId="408A5A94" w14:textId="77777777" w:rsidR="00144D68" w:rsidRDefault="00144D68" w:rsidP="00151E88">
      <w:pPr>
        <w:spacing w:after="0" w:line="360" w:lineRule="auto"/>
        <w:ind w:left="0"/>
        <w:jc w:val="both"/>
        <w:rPr>
          <w:rFonts w:asciiTheme="minorHAnsi" w:eastAsia="Times New Roman" w:hAnsiTheme="minorHAnsi" w:cs="Arial"/>
        </w:rPr>
      </w:pPr>
    </w:p>
    <w:p w14:paraId="16C1C765" w14:textId="77777777" w:rsidR="00527C2B" w:rsidRDefault="00F06FBD" w:rsidP="00151E88">
      <w:pPr>
        <w:numPr>
          <w:ilvl w:val="0"/>
          <w:numId w:val="10"/>
        </w:numPr>
        <w:spacing w:after="0" w:line="360" w:lineRule="auto"/>
        <w:ind w:left="0" w:firstLine="0"/>
        <w:jc w:val="both"/>
        <w:rPr>
          <w:rFonts w:asciiTheme="minorHAnsi" w:eastAsia="Times New Roman" w:hAnsiTheme="minorHAnsi" w:cs="Arial"/>
        </w:rPr>
      </w:pPr>
      <w:r>
        <w:rPr>
          <w:rFonts w:asciiTheme="minorHAnsi" w:eastAsia="Times New Roman" w:hAnsiTheme="minorHAnsi" w:cs="Arial"/>
        </w:rPr>
        <w:t>Fees should be broken down by individual, day rate and activity.</w:t>
      </w:r>
    </w:p>
    <w:p w14:paraId="230B2930" w14:textId="77777777" w:rsidR="00144D68" w:rsidRDefault="00144D68" w:rsidP="00151E88">
      <w:pPr>
        <w:spacing w:after="0" w:line="360" w:lineRule="auto"/>
        <w:ind w:left="0"/>
        <w:jc w:val="both"/>
        <w:rPr>
          <w:rFonts w:asciiTheme="minorHAnsi" w:eastAsia="Times New Roman" w:hAnsiTheme="minorHAnsi" w:cs="Arial"/>
        </w:rPr>
      </w:pPr>
    </w:p>
    <w:p w14:paraId="7E37D274" w14:textId="77777777" w:rsidR="00527C2B" w:rsidRPr="00151E88" w:rsidRDefault="00F06FBD" w:rsidP="00151E88">
      <w:pPr>
        <w:numPr>
          <w:ilvl w:val="0"/>
          <w:numId w:val="10"/>
        </w:numPr>
        <w:spacing w:after="0" w:line="360" w:lineRule="auto"/>
        <w:ind w:left="0" w:firstLine="0"/>
        <w:jc w:val="both"/>
        <w:rPr>
          <w:rFonts w:asciiTheme="minorHAnsi" w:eastAsia="Times New Roman" w:hAnsiTheme="minorHAnsi" w:cs="Arial"/>
        </w:rPr>
      </w:pPr>
      <w:r>
        <w:rPr>
          <w:rFonts w:asciiTheme="minorHAnsi" w:eastAsia="Times New Roman" w:hAnsiTheme="minorHAnsi" w:cs="Arial"/>
        </w:rPr>
        <w:t>Expenses s</w:t>
      </w:r>
      <w:r w:rsidR="00D71745">
        <w:rPr>
          <w:rFonts w:asciiTheme="minorHAnsi" w:eastAsia="Times New Roman" w:hAnsiTheme="minorHAnsi" w:cs="Arial"/>
        </w:rPr>
        <w:t>hould be estimated separately- l</w:t>
      </w:r>
      <w:r>
        <w:rPr>
          <w:rFonts w:asciiTheme="minorHAnsi" w:eastAsia="Times New Roman" w:hAnsiTheme="minorHAnsi" w:cs="Arial"/>
        </w:rPr>
        <w:t xml:space="preserve">ogistics, travel, printing, venue hire etc. </w:t>
      </w:r>
      <w:r w:rsidR="00132E3E">
        <w:rPr>
          <w:rFonts w:asciiTheme="minorHAnsi" w:eastAsia="Times New Roman" w:hAnsiTheme="minorHAnsi" w:cs="Arial"/>
        </w:rPr>
        <w:t xml:space="preserve">Bidders </w:t>
      </w:r>
      <w:r>
        <w:rPr>
          <w:rFonts w:asciiTheme="minorHAnsi" w:eastAsia="Times New Roman" w:hAnsiTheme="minorHAnsi" w:cs="Arial"/>
        </w:rPr>
        <w:t xml:space="preserve">must ensure they refer to the CDKN Expenses Policy </w:t>
      </w:r>
      <w:r w:rsidR="00132E3E">
        <w:rPr>
          <w:rFonts w:asciiTheme="minorHAnsi" w:eastAsia="Times New Roman" w:hAnsiTheme="minorHAnsi" w:cs="Arial"/>
        </w:rPr>
        <w:t>w</w:t>
      </w:r>
      <w:r w:rsidR="007555F3">
        <w:rPr>
          <w:rFonts w:asciiTheme="minorHAnsi" w:eastAsia="Times New Roman" w:hAnsiTheme="minorHAnsi" w:cs="Arial"/>
        </w:rPr>
        <w:t xml:space="preserve">hich is provided in </w:t>
      </w:r>
      <w:r w:rsidR="00132E3E" w:rsidRPr="007555F3">
        <w:rPr>
          <w:rFonts w:asciiTheme="minorHAnsi" w:eastAsia="Times New Roman" w:hAnsiTheme="minorHAnsi" w:cs="Arial"/>
          <w:b/>
        </w:rPr>
        <w:t>Annex</w:t>
      </w:r>
      <w:r w:rsidR="007555F3" w:rsidRPr="007555F3">
        <w:rPr>
          <w:rFonts w:asciiTheme="minorHAnsi" w:eastAsia="Times New Roman" w:hAnsiTheme="minorHAnsi" w:cs="Arial"/>
          <w:b/>
        </w:rPr>
        <w:t xml:space="preserve"> B</w:t>
      </w:r>
      <w:r w:rsidR="00D71745">
        <w:rPr>
          <w:rFonts w:asciiTheme="minorHAnsi" w:eastAsia="Times New Roman" w:hAnsiTheme="minorHAnsi" w:cs="Arial"/>
          <w:b/>
        </w:rPr>
        <w:t>.</w:t>
      </w:r>
    </w:p>
    <w:p w14:paraId="3E9198F0" w14:textId="77777777" w:rsidR="00144D68" w:rsidRPr="007555F3" w:rsidRDefault="00144D68" w:rsidP="00151E88">
      <w:pPr>
        <w:spacing w:after="0" w:line="360" w:lineRule="auto"/>
        <w:ind w:left="0"/>
        <w:jc w:val="both"/>
        <w:rPr>
          <w:rFonts w:asciiTheme="minorHAnsi" w:eastAsia="Times New Roman" w:hAnsiTheme="minorHAnsi" w:cs="Arial"/>
        </w:rPr>
      </w:pPr>
    </w:p>
    <w:p w14:paraId="72A4FF22" w14:textId="77777777" w:rsidR="00527C2B" w:rsidRDefault="00F06FBD" w:rsidP="00151E88">
      <w:pPr>
        <w:numPr>
          <w:ilvl w:val="0"/>
          <w:numId w:val="10"/>
        </w:numPr>
        <w:spacing w:after="0" w:line="360" w:lineRule="auto"/>
        <w:ind w:left="0" w:firstLine="0"/>
        <w:jc w:val="both"/>
        <w:rPr>
          <w:rFonts w:asciiTheme="minorHAnsi" w:eastAsia="Times New Roman" w:hAnsiTheme="minorHAnsi" w:cs="Arial"/>
        </w:rPr>
      </w:pPr>
      <w:r>
        <w:rPr>
          <w:rFonts w:asciiTheme="minorHAnsi" w:eastAsia="Times New Roman" w:hAnsiTheme="minorHAnsi" w:cs="Arial"/>
        </w:rPr>
        <w:t>Overhead expenses can be included in the total cost of the project but should be incorporated into fee rates for staff members.</w:t>
      </w:r>
    </w:p>
    <w:p w14:paraId="3EDCB449" w14:textId="77777777" w:rsidR="00144D68" w:rsidRDefault="00144D68" w:rsidP="00151E88">
      <w:pPr>
        <w:spacing w:after="0" w:line="360" w:lineRule="auto"/>
        <w:ind w:left="0"/>
        <w:jc w:val="both"/>
        <w:rPr>
          <w:rFonts w:asciiTheme="minorHAnsi" w:eastAsia="Times New Roman" w:hAnsiTheme="minorHAnsi" w:cs="Arial"/>
        </w:rPr>
      </w:pPr>
    </w:p>
    <w:p w14:paraId="33FD34F4" w14:textId="77777777" w:rsidR="00527C2B" w:rsidRDefault="004079FB" w:rsidP="00151E88">
      <w:pPr>
        <w:numPr>
          <w:ilvl w:val="0"/>
          <w:numId w:val="10"/>
        </w:numPr>
        <w:spacing w:after="0" w:line="360" w:lineRule="auto"/>
        <w:ind w:left="0" w:firstLine="0"/>
        <w:jc w:val="both"/>
        <w:rPr>
          <w:rFonts w:asciiTheme="minorHAnsi" w:eastAsia="Times New Roman" w:hAnsiTheme="minorHAnsi" w:cs="Arial"/>
        </w:rPr>
      </w:pPr>
      <w:r>
        <w:rPr>
          <w:rFonts w:asciiTheme="minorHAnsi" w:eastAsia="Times New Roman" w:hAnsiTheme="minorHAnsi" w:cs="Arial"/>
        </w:rPr>
        <w:t>Bidders</w:t>
      </w:r>
      <w:r w:rsidR="00F06FBD">
        <w:rPr>
          <w:rFonts w:asciiTheme="minorHAnsi" w:eastAsia="Times New Roman" w:hAnsiTheme="minorHAnsi" w:cs="Arial"/>
        </w:rPr>
        <w:t xml:space="preserve"> should ensure that they state any assumptions that have been built into the costing provided. </w:t>
      </w:r>
    </w:p>
    <w:p w14:paraId="13E545B7" w14:textId="77777777" w:rsidR="00144D68" w:rsidRDefault="00144D68" w:rsidP="00151E88">
      <w:pPr>
        <w:spacing w:after="0" w:line="360" w:lineRule="auto"/>
        <w:ind w:left="0"/>
        <w:jc w:val="both"/>
        <w:rPr>
          <w:rFonts w:asciiTheme="minorHAnsi" w:eastAsia="Times New Roman" w:hAnsiTheme="minorHAnsi" w:cs="Arial"/>
        </w:rPr>
      </w:pPr>
    </w:p>
    <w:p w14:paraId="5DB0457C" w14:textId="77777777" w:rsidR="00527C2B" w:rsidRDefault="004079FB" w:rsidP="00151E88">
      <w:pPr>
        <w:numPr>
          <w:ilvl w:val="0"/>
          <w:numId w:val="10"/>
        </w:numPr>
        <w:spacing w:after="0" w:line="360" w:lineRule="auto"/>
        <w:ind w:left="0" w:firstLine="0"/>
        <w:jc w:val="both"/>
        <w:rPr>
          <w:rFonts w:asciiTheme="minorHAnsi" w:eastAsia="Times New Roman" w:hAnsiTheme="minorHAnsi" w:cs="Arial"/>
        </w:rPr>
      </w:pPr>
      <w:r>
        <w:rPr>
          <w:rFonts w:asciiTheme="minorHAnsi" w:eastAsia="Times New Roman" w:hAnsiTheme="minorHAnsi" w:cs="Arial"/>
        </w:rPr>
        <w:t>Bidders</w:t>
      </w:r>
      <w:r w:rsidR="00F06FBD">
        <w:rPr>
          <w:rFonts w:asciiTheme="minorHAnsi" w:eastAsia="Times New Roman" w:hAnsiTheme="minorHAnsi" w:cs="Arial"/>
        </w:rPr>
        <w:t xml:space="preserve"> should briefly summarise how their proposal represents value for money. </w:t>
      </w:r>
    </w:p>
    <w:p w14:paraId="4E66953D" w14:textId="77777777" w:rsidR="00144D68" w:rsidRDefault="00144D68" w:rsidP="00151E88">
      <w:pPr>
        <w:spacing w:after="0" w:line="240" w:lineRule="auto"/>
        <w:ind w:left="0"/>
        <w:rPr>
          <w:rFonts w:ascii="Cambria" w:eastAsia="Times New Roman" w:hAnsi="Cambria"/>
          <w:b/>
          <w:bCs/>
          <w:color w:val="C44F0A"/>
          <w:sz w:val="28"/>
          <w:szCs w:val="28"/>
        </w:rPr>
      </w:pPr>
      <w:bookmarkStart w:id="9" w:name="_Toc427766156"/>
      <w:r>
        <w:br w:type="page"/>
      </w:r>
    </w:p>
    <w:p w14:paraId="50783447" w14:textId="77777777" w:rsidR="003C12CD" w:rsidRDefault="003C12CD" w:rsidP="00151E88">
      <w:pPr>
        <w:pStyle w:val="Heading1"/>
        <w:spacing w:before="0" w:line="360" w:lineRule="auto"/>
        <w:ind w:left="0"/>
        <w:rPr>
          <w:rFonts w:cs="Arial"/>
          <w:color w:val="000000"/>
          <w:lang w:eastAsia="en-GB"/>
        </w:rPr>
      </w:pPr>
      <w:r>
        <w:lastRenderedPageBreak/>
        <w:t>Risk Proposal</w:t>
      </w:r>
      <w:bookmarkEnd w:id="9"/>
    </w:p>
    <w:p w14:paraId="2E7A6FF2" w14:textId="77777777" w:rsidR="003C12CD" w:rsidRDefault="004079FB" w:rsidP="00151E88">
      <w:pPr>
        <w:spacing w:after="0" w:line="360" w:lineRule="auto"/>
        <w:ind w:left="0"/>
        <w:jc w:val="both"/>
        <w:rPr>
          <w:rFonts w:asciiTheme="minorHAnsi" w:hAnsiTheme="minorHAnsi" w:cs="Arial"/>
        </w:rPr>
      </w:pPr>
      <w:r>
        <w:rPr>
          <w:rFonts w:asciiTheme="minorHAnsi" w:hAnsiTheme="minorHAnsi" w:cs="Arial"/>
        </w:rPr>
        <w:t>Bidders</w:t>
      </w:r>
      <w:r w:rsidR="003C12CD">
        <w:rPr>
          <w:rFonts w:asciiTheme="minorHAnsi" w:hAnsiTheme="minorHAnsi" w:cs="Arial"/>
        </w:rPr>
        <w:t xml:space="preserve"> should produce a separate statement of the risks, assumptions, issues and challenges that you believe this programme will face during development, implementation and ongoing management, along with the recommended mitigating actions.</w:t>
      </w:r>
    </w:p>
    <w:p w14:paraId="2A255CD3" w14:textId="77777777" w:rsidR="003C12CD" w:rsidRPr="00DE7ECD" w:rsidRDefault="003C12CD" w:rsidP="00151E88">
      <w:pPr>
        <w:spacing w:after="0" w:line="360" w:lineRule="auto"/>
        <w:ind w:left="0"/>
        <w:jc w:val="both"/>
        <w:rPr>
          <w:rFonts w:asciiTheme="minorHAnsi" w:hAnsiTheme="minorHAnsi" w:cs="Arial"/>
          <w:b/>
          <w:u w:val="single"/>
        </w:rPr>
      </w:pPr>
      <w:r>
        <w:rPr>
          <w:rFonts w:asciiTheme="minorHAnsi" w:hAnsiTheme="minorHAnsi" w:cs="Arial"/>
        </w:rPr>
        <w:t xml:space="preserve">This statement must be no longer than </w:t>
      </w:r>
      <w:r w:rsidRPr="00DE7ECD">
        <w:rPr>
          <w:rFonts w:asciiTheme="minorHAnsi" w:hAnsiTheme="minorHAnsi" w:cs="Arial"/>
          <w:b/>
          <w:u w:val="single"/>
        </w:rPr>
        <w:t>2 A4 sides.</w:t>
      </w:r>
    </w:p>
    <w:p w14:paraId="7666D02F" w14:textId="77777777" w:rsidR="00F2281B" w:rsidRDefault="00F2281B" w:rsidP="00151E88">
      <w:pPr>
        <w:spacing w:after="0" w:line="360" w:lineRule="auto"/>
        <w:ind w:left="0"/>
        <w:jc w:val="both"/>
        <w:rPr>
          <w:rFonts w:asciiTheme="minorHAnsi" w:eastAsia="Times New Roman" w:hAnsiTheme="minorHAnsi" w:cs="Arial"/>
        </w:rPr>
      </w:pPr>
    </w:p>
    <w:p w14:paraId="614D8A7E" w14:textId="77777777" w:rsidR="00464A72" w:rsidRDefault="00464A72" w:rsidP="00151E88">
      <w:pPr>
        <w:pStyle w:val="Heading1"/>
        <w:spacing w:before="0" w:line="360" w:lineRule="auto"/>
        <w:ind w:left="0"/>
        <w:rPr>
          <w:rFonts w:asciiTheme="minorHAnsi" w:hAnsiTheme="minorHAnsi" w:cs="Arial"/>
          <w:b w:val="0"/>
          <w:bCs w:val="0"/>
          <w:color w:val="auto"/>
          <w:sz w:val="22"/>
          <w:szCs w:val="22"/>
        </w:rPr>
      </w:pPr>
    </w:p>
    <w:p w14:paraId="76C6E181" w14:textId="77777777" w:rsidR="00AB1D0B" w:rsidRDefault="00AB1D0B" w:rsidP="00151E88">
      <w:pPr>
        <w:spacing w:after="0" w:line="360" w:lineRule="auto"/>
        <w:ind w:left="0"/>
      </w:pPr>
    </w:p>
    <w:p w14:paraId="46C61AFB" w14:textId="77777777" w:rsidR="007555F3" w:rsidRDefault="007555F3" w:rsidP="00151E88">
      <w:pPr>
        <w:spacing w:after="0" w:line="360" w:lineRule="auto"/>
        <w:ind w:left="0"/>
      </w:pPr>
    </w:p>
    <w:p w14:paraId="3905F89C" w14:textId="77777777" w:rsidR="00AB1D0B" w:rsidRPr="00AB1D0B" w:rsidRDefault="00AB1D0B" w:rsidP="00151E88">
      <w:pPr>
        <w:spacing w:after="0" w:line="360" w:lineRule="auto"/>
        <w:ind w:left="0"/>
      </w:pPr>
    </w:p>
    <w:p w14:paraId="351F41F4" w14:textId="77777777" w:rsidR="00144D68" w:rsidRDefault="00144D68" w:rsidP="00151E88">
      <w:pPr>
        <w:spacing w:after="0" w:line="240" w:lineRule="auto"/>
        <w:ind w:left="0"/>
        <w:rPr>
          <w:rFonts w:ascii="Cambria" w:eastAsia="Times New Roman" w:hAnsi="Cambria"/>
          <w:b/>
          <w:bCs/>
          <w:color w:val="C44F0A"/>
          <w:sz w:val="28"/>
          <w:szCs w:val="28"/>
        </w:rPr>
      </w:pPr>
      <w:bookmarkStart w:id="10" w:name="_Toc427766157"/>
      <w:r>
        <w:br w:type="page"/>
      </w:r>
    </w:p>
    <w:p w14:paraId="0B31F9D9" w14:textId="77777777" w:rsidR="00464A72" w:rsidRDefault="00464A72" w:rsidP="00151E88">
      <w:pPr>
        <w:pStyle w:val="Heading1"/>
        <w:spacing w:before="0" w:line="360" w:lineRule="auto"/>
        <w:ind w:left="0"/>
      </w:pPr>
      <w:r>
        <w:lastRenderedPageBreak/>
        <w:t>Evaluation Criteria</w:t>
      </w:r>
      <w:bookmarkEnd w:id="10"/>
    </w:p>
    <w:p w14:paraId="174AA2E5" w14:textId="77777777" w:rsidR="005503D2" w:rsidRPr="009B2038" w:rsidRDefault="005503D2" w:rsidP="00151E88">
      <w:pPr>
        <w:spacing w:after="0" w:line="360" w:lineRule="auto"/>
        <w:ind w:left="0"/>
        <w:rPr>
          <w:rFonts w:asciiTheme="minorHAnsi" w:hAnsiTheme="minorHAnsi" w:cs="Arial"/>
        </w:rPr>
      </w:pPr>
      <w:r w:rsidRPr="009B2038">
        <w:rPr>
          <w:rFonts w:asciiTheme="minorHAnsi" w:hAnsiTheme="minorHAnsi" w:cs="Arial"/>
        </w:rPr>
        <w:t>The contract will be awarded on the following criteria</w:t>
      </w:r>
      <w:r w:rsidR="00A82F24" w:rsidRPr="009B2038">
        <w:rPr>
          <w:rFonts w:asciiTheme="minorHAnsi" w:hAnsiTheme="minorHAnsi" w:cs="Arial"/>
        </w:rPr>
        <w:t>:</w:t>
      </w:r>
    </w:p>
    <w:p w14:paraId="2557F359" w14:textId="77777777" w:rsidR="005503D2" w:rsidRDefault="00003E21" w:rsidP="00151E88">
      <w:pPr>
        <w:spacing w:after="0" w:line="360" w:lineRule="auto"/>
        <w:ind w:left="0"/>
        <w:rPr>
          <w:rFonts w:asciiTheme="minorHAnsi" w:eastAsia="Times New Roman" w:hAnsiTheme="minorHAnsi" w:cs="Arial"/>
          <w:sz w:val="24"/>
          <w:szCs w:val="24"/>
        </w:rPr>
      </w:pPr>
      <w:r>
        <w:rPr>
          <w:rFonts w:asciiTheme="minorHAnsi" w:eastAsia="Times New Roman" w:hAnsiTheme="minorHAnsi" w:cs="Arial"/>
          <w:sz w:val="24"/>
          <w:szCs w:val="24"/>
        </w:rPr>
        <w:t xml:space="preserve">      </w:t>
      </w:r>
    </w:p>
    <w:tbl>
      <w:tblPr>
        <w:tblStyle w:val="TableGrid"/>
        <w:tblW w:w="0" w:type="auto"/>
        <w:tblInd w:w="420" w:type="dxa"/>
        <w:tblLook w:val="04A0" w:firstRow="1" w:lastRow="0" w:firstColumn="1" w:lastColumn="0" w:noHBand="0" w:noVBand="1"/>
      </w:tblPr>
      <w:tblGrid>
        <w:gridCol w:w="4933"/>
        <w:gridCol w:w="1872"/>
      </w:tblGrid>
      <w:tr w:rsidR="002036B4" w:rsidRPr="009B2038" w14:paraId="5011A4E7" w14:textId="77777777" w:rsidTr="00003E21">
        <w:tc>
          <w:tcPr>
            <w:tcW w:w="4933" w:type="dxa"/>
          </w:tcPr>
          <w:p w14:paraId="3A1F741A" w14:textId="77777777" w:rsidR="002036B4" w:rsidRPr="009B2038" w:rsidRDefault="002036B4" w:rsidP="00151E88">
            <w:pPr>
              <w:spacing w:after="0" w:line="360" w:lineRule="auto"/>
              <w:ind w:left="0"/>
              <w:rPr>
                <w:rFonts w:asciiTheme="minorHAnsi" w:hAnsiTheme="minorHAnsi" w:cs="Arial"/>
                <w:b/>
              </w:rPr>
            </w:pPr>
            <w:r w:rsidRPr="009B2038">
              <w:rPr>
                <w:rFonts w:asciiTheme="minorHAnsi" w:hAnsiTheme="minorHAnsi" w:cs="Arial"/>
                <w:b/>
              </w:rPr>
              <w:t>Criteria</w:t>
            </w:r>
            <w:r w:rsidR="00003E21" w:rsidRPr="009B2038">
              <w:rPr>
                <w:rFonts w:asciiTheme="minorHAnsi" w:hAnsiTheme="minorHAnsi" w:cs="Arial"/>
                <w:b/>
              </w:rPr>
              <w:t xml:space="preserve"> Breakdown</w:t>
            </w:r>
          </w:p>
        </w:tc>
        <w:tc>
          <w:tcPr>
            <w:tcW w:w="1872" w:type="dxa"/>
          </w:tcPr>
          <w:p w14:paraId="63B5C9F5" w14:textId="77777777" w:rsidR="002036B4" w:rsidRPr="009B2038" w:rsidRDefault="002036B4" w:rsidP="00151E88">
            <w:pPr>
              <w:spacing w:after="0" w:line="360" w:lineRule="auto"/>
              <w:ind w:left="0"/>
              <w:rPr>
                <w:rFonts w:asciiTheme="minorHAnsi" w:hAnsiTheme="minorHAnsi" w:cs="Arial"/>
                <w:b/>
              </w:rPr>
            </w:pPr>
            <w:r w:rsidRPr="009B2038">
              <w:rPr>
                <w:rFonts w:asciiTheme="minorHAnsi" w:hAnsiTheme="minorHAnsi" w:cs="Arial"/>
                <w:b/>
              </w:rPr>
              <w:t>Weightings</w:t>
            </w:r>
          </w:p>
        </w:tc>
      </w:tr>
      <w:tr w:rsidR="002036B4" w:rsidRPr="009B2038" w14:paraId="26151E7C" w14:textId="77777777" w:rsidTr="00003E21">
        <w:tc>
          <w:tcPr>
            <w:tcW w:w="4933" w:type="dxa"/>
          </w:tcPr>
          <w:p w14:paraId="4FF01725" w14:textId="77777777" w:rsidR="002036B4" w:rsidRPr="009B2038" w:rsidRDefault="0056750D" w:rsidP="00151E88">
            <w:pPr>
              <w:spacing w:after="0" w:line="360" w:lineRule="auto"/>
              <w:ind w:left="0"/>
              <w:jc w:val="both"/>
              <w:rPr>
                <w:rFonts w:asciiTheme="minorHAnsi" w:hAnsiTheme="minorHAnsi" w:cs="Arial"/>
              </w:rPr>
            </w:pPr>
            <w:r w:rsidRPr="009B2038">
              <w:rPr>
                <w:rFonts w:asciiTheme="minorHAnsi" w:hAnsiTheme="minorHAnsi" w:cs="Arial"/>
              </w:rPr>
              <w:t>Technical proposal</w:t>
            </w:r>
            <w:r w:rsidR="00D71745" w:rsidRPr="009B2038">
              <w:rPr>
                <w:rFonts w:asciiTheme="minorHAnsi" w:hAnsiTheme="minorHAnsi" w:cs="Arial"/>
              </w:rPr>
              <w:t>:</w:t>
            </w:r>
          </w:p>
          <w:p w14:paraId="48B4CF7E" w14:textId="0D819169" w:rsidR="002036B4" w:rsidRPr="009B2038" w:rsidRDefault="00A8328B" w:rsidP="00151E88">
            <w:pPr>
              <w:spacing w:after="0" w:line="360" w:lineRule="auto"/>
              <w:ind w:left="0"/>
              <w:rPr>
                <w:rFonts w:asciiTheme="minorHAnsi" w:hAnsiTheme="minorHAnsi" w:cs="Arial"/>
              </w:rPr>
            </w:pPr>
            <w:r w:rsidRPr="009B2038">
              <w:rPr>
                <w:rFonts w:asciiTheme="minorHAnsi" w:hAnsiTheme="minorHAnsi" w:cs="Arial"/>
              </w:rPr>
              <w:t xml:space="preserve">Project </w:t>
            </w:r>
            <w:r w:rsidR="002036B4" w:rsidRPr="009B2038">
              <w:rPr>
                <w:rFonts w:asciiTheme="minorHAnsi" w:hAnsiTheme="minorHAnsi" w:cs="Arial"/>
              </w:rPr>
              <w:t>Methodology</w:t>
            </w:r>
            <w:r w:rsidR="00003E21" w:rsidRPr="009B2038">
              <w:rPr>
                <w:rFonts w:asciiTheme="minorHAnsi" w:hAnsiTheme="minorHAnsi" w:cs="Arial"/>
              </w:rPr>
              <w:t xml:space="preserve"> A</w:t>
            </w:r>
            <w:r w:rsidR="002036B4" w:rsidRPr="009B2038">
              <w:rPr>
                <w:rFonts w:asciiTheme="minorHAnsi" w:hAnsiTheme="minorHAnsi" w:cs="Arial"/>
              </w:rPr>
              <w:t>pproach</w:t>
            </w:r>
            <w:r w:rsidR="00003E21" w:rsidRPr="009B2038">
              <w:rPr>
                <w:rFonts w:asciiTheme="minorHAnsi" w:hAnsiTheme="minorHAnsi" w:cs="Arial"/>
              </w:rPr>
              <w:t xml:space="preserve"> </w:t>
            </w:r>
            <w:r w:rsidRPr="009B2038">
              <w:rPr>
                <w:rFonts w:asciiTheme="minorHAnsi" w:hAnsiTheme="minorHAnsi" w:cs="Arial"/>
              </w:rPr>
              <w:t xml:space="preserve">and </w:t>
            </w:r>
            <w:r w:rsidR="00036AAB">
              <w:rPr>
                <w:rFonts w:asciiTheme="minorHAnsi" w:hAnsiTheme="minorHAnsi" w:cs="Arial"/>
              </w:rPr>
              <w:t>P</w:t>
            </w:r>
            <w:r w:rsidRPr="009B2038">
              <w:rPr>
                <w:rFonts w:asciiTheme="minorHAnsi" w:hAnsiTheme="minorHAnsi" w:cs="Arial"/>
              </w:rPr>
              <w:t>lan</w:t>
            </w:r>
          </w:p>
          <w:p w14:paraId="5B88E193" w14:textId="77777777" w:rsidR="002036B4" w:rsidRDefault="002036B4" w:rsidP="00151E88">
            <w:pPr>
              <w:spacing w:after="0" w:line="360" w:lineRule="auto"/>
              <w:ind w:left="0"/>
              <w:rPr>
                <w:rFonts w:asciiTheme="minorHAnsi" w:hAnsiTheme="minorHAnsi" w:cs="Arial"/>
              </w:rPr>
            </w:pPr>
            <w:r w:rsidRPr="009B2038">
              <w:rPr>
                <w:rFonts w:asciiTheme="minorHAnsi" w:hAnsiTheme="minorHAnsi" w:cs="Arial"/>
              </w:rPr>
              <w:t>Experience</w:t>
            </w:r>
          </w:p>
          <w:p w14:paraId="3EB41235" w14:textId="1D2B436A" w:rsidR="00036AAB" w:rsidRPr="009B2038" w:rsidRDefault="00036AAB" w:rsidP="00151E88">
            <w:pPr>
              <w:spacing w:after="0" w:line="360" w:lineRule="auto"/>
              <w:ind w:left="0"/>
              <w:rPr>
                <w:rFonts w:asciiTheme="minorHAnsi" w:hAnsiTheme="minorHAnsi" w:cs="Arial"/>
              </w:rPr>
            </w:pPr>
            <w:r>
              <w:rPr>
                <w:rFonts w:asciiTheme="minorHAnsi" w:hAnsiTheme="minorHAnsi" w:cs="Arial"/>
              </w:rPr>
              <w:t>Gender sensitive approach</w:t>
            </w:r>
          </w:p>
          <w:p w14:paraId="2D42A536" w14:textId="77777777" w:rsidR="002036B4" w:rsidRPr="009B2038" w:rsidRDefault="002036B4" w:rsidP="00151E88">
            <w:pPr>
              <w:spacing w:after="0" w:line="360" w:lineRule="auto"/>
              <w:ind w:left="0"/>
              <w:rPr>
                <w:rFonts w:asciiTheme="minorHAnsi" w:hAnsiTheme="minorHAnsi" w:cs="Arial"/>
              </w:rPr>
            </w:pPr>
            <w:r w:rsidRPr="009B2038">
              <w:rPr>
                <w:rFonts w:asciiTheme="minorHAnsi" w:hAnsiTheme="minorHAnsi" w:cs="Arial"/>
              </w:rPr>
              <w:t>Resourcing and CVs</w:t>
            </w:r>
          </w:p>
        </w:tc>
        <w:tc>
          <w:tcPr>
            <w:tcW w:w="1872" w:type="dxa"/>
          </w:tcPr>
          <w:p w14:paraId="70C8D62A" w14:textId="77777777" w:rsidR="00CB341E" w:rsidRPr="009B2038" w:rsidRDefault="00CB341E" w:rsidP="00151E88">
            <w:pPr>
              <w:spacing w:after="0" w:line="360" w:lineRule="auto"/>
              <w:ind w:left="0"/>
              <w:rPr>
                <w:rFonts w:asciiTheme="minorHAnsi" w:hAnsiTheme="minorHAnsi" w:cs="Arial"/>
              </w:rPr>
            </w:pPr>
          </w:p>
          <w:p w14:paraId="63CD0962" w14:textId="77777777" w:rsidR="002036B4" w:rsidRPr="009B2038" w:rsidRDefault="00CB341E" w:rsidP="00151E88">
            <w:pPr>
              <w:spacing w:after="0" w:line="360" w:lineRule="auto"/>
              <w:ind w:left="0"/>
              <w:rPr>
                <w:rFonts w:asciiTheme="minorHAnsi" w:hAnsiTheme="minorHAnsi" w:cs="Arial"/>
              </w:rPr>
            </w:pPr>
            <w:r w:rsidRPr="009B2038">
              <w:rPr>
                <w:rFonts w:asciiTheme="minorHAnsi" w:hAnsiTheme="minorHAnsi" w:cs="Arial"/>
              </w:rPr>
              <w:t>30</w:t>
            </w:r>
            <w:r w:rsidR="002036B4" w:rsidRPr="009B2038">
              <w:rPr>
                <w:rFonts w:asciiTheme="minorHAnsi" w:hAnsiTheme="minorHAnsi" w:cs="Arial"/>
              </w:rPr>
              <w:t>%</w:t>
            </w:r>
          </w:p>
          <w:p w14:paraId="4BEDE5D1" w14:textId="7AEEB536" w:rsidR="002036B4" w:rsidRPr="009B2038" w:rsidRDefault="00036AAB" w:rsidP="00151E88">
            <w:pPr>
              <w:spacing w:after="0" w:line="360" w:lineRule="auto"/>
              <w:ind w:left="0"/>
              <w:rPr>
                <w:rFonts w:asciiTheme="minorHAnsi" w:hAnsiTheme="minorHAnsi" w:cs="Arial"/>
              </w:rPr>
            </w:pPr>
            <w:r>
              <w:rPr>
                <w:rFonts w:asciiTheme="minorHAnsi" w:hAnsiTheme="minorHAnsi" w:cs="Arial"/>
              </w:rPr>
              <w:t>15</w:t>
            </w:r>
            <w:r w:rsidR="002036B4" w:rsidRPr="009B2038">
              <w:rPr>
                <w:rFonts w:asciiTheme="minorHAnsi" w:hAnsiTheme="minorHAnsi" w:cs="Arial"/>
              </w:rPr>
              <w:t>%</w:t>
            </w:r>
          </w:p>
          <w:p w14:paraId="1FC5E9EA" w14:textId="3D93906A" w:rsidR="00036AAB" w:rsidRDefault="00036AAB" w:rsidP="00151E88">
            <w:pPr>
              <w:spacing w:after="0" w:line="360" w:lineRule="auto"/>
              <w:ind w:left="0"/>
              <w:rPr>
                <w:rFonts w:asciiTheme="minorHAnsi" w:hAnsiTheme="minorHAnsi" w:cs="Arial"/>
              </w:rPr>
            </w:pPr>
            <w:r>
              <w:rPr>
                <w:rFonts w:asciiTheme="minorHAnsi" w:hAnsiTheme="minorHAnsi" w:cs="Arial"/>
              </w:rPr>
              <w:t xml:space="preserve">5% </w:t>
            </w:r>
          </w:p>
          <w:p w14:paraId="00966E61" w14:textId="77777777" w:rsidR="002036B4" w:rsidRPr="009B2038" w:rsidRDefault="00CB341E" w:rsidP="00151E88">
            <w:pPr>
              <w:spacing w:after="0" w:line="360" w:lineRule="auto"/>
              <w:ind w:left="0"/>
              <w:rPr>
                <w:rFonts w:asciiTheme="minorHAnsi" w:hAnsiTheme="minorHAnsi" w:cs="Arial"/>
              </w:rPr>
            </w:pPr>
            <w:r w:rsidRPr="009B2038">
              <w:rPr>
                <w:rFonts w:asciiTheme="minorHAnsi" w:hAnsiTheme="minorHAnsi" w:cs="Arial"/>
              </w:rPr>
              <w:t>2</w:t>
            </w:r>
            <w:r w:rsidR="002036B4" w:rsidRPr="009B2038">
              <w:rPr>
                <w:rFonts w:asciiTheme="minorHAnsi" w:hAnsiTheme="minorHAnsi" w:cs="Arial"/>
              </w:rPr>
              <w:t>0%</w:t>
            </w:r>
          </w:p>
        </w:tc>
      </w:tr>
      <w:tr w:rsidR="002036B4" w:rsidRPr="009B2038" w14:paraId="0C47D694" w14:textId="77777777" w:rsidTr="00003E21">
        <w:tc>
          <w:tcPr>
            <w:tcW w:w="4933" w:type="dxa"/>
          </w:tcPr>
          <w:p w14:paraId="133F4B13" w14:textId="77777777" w:rsidR="002036B4" w:rsidRPr="009B2038" w:rsidRDefault="002036B4" w:rsidP="00151E88">
            <w:pPr>
              <w:spacing w:after="0" w:line="360" w:lineRule="auto"/>
              <w:ind w:left="0"/>
              <w:rPr>
                <w:rFonts w:asciiTheme="minorHAnsi" w:hAnsiTheme="minorHAnsi" w:cs="Arial"/>
              </w:rPr>
            </w:pPr>
            <w:r w:rsidRPr="009B2038">
              <w:rPr>
                <w:rFonts w:asciiTheme="minorHAnsi" w:hAnsiTheme="minorHAnsi" w:cs="Arial"/>
              </w:rPr>
              <w:t>Commercial Proposal (Price)</w:t>
            </w:r>
          </w:p>
        </w:tc>
        <w:tc>
          <w:tcPr>
            <w:tcW w:w="1872" w:type="dxa"/>
          </w:tcPr>
          <w:p w14:paraId="7E2FD694" w14:textId="77777777" w:rsidR="002036B4" w:rsidRPr="009B2038" w:rsidRDefault="002036B4" w:rsidP="00151E88">
            <w:pPr>
              <w:spacing w:after="0" w:line="360" w:lineRule="auto"/>
              <w:ind w:left="0"/>
              <w:rPr>
                <w:rFonts w:asciiTheme="minorHAnsi" w:hAnsiTheme="minorHAnsi" w:cs="Arial"/>
              </w:rPr>
            </w:pPr>
            <w:r w:rsidRPr="009B2038">
              <w:rPr>
                <w:rFonts w:asciiTheme="minorHAnsi" w:hAnsiTheme="minorHAnsi" w:cs="Arial"/>
              </w:rPr>
              <w:t>25%</w:t>
            </w:r>
          </w:p>
        </w:tc>
      </w:tr>
      <w:tr w:rsidR="002036B4" w:rsidRPr="009B2038" w14:paraId="2ADE5A80" w14:textId="77777777" w:rsidTr="00003E21">
        <w:tc>
          <w:tcPr>
            <w:tcW w:w="4933" w:type="dxa"/>
          </w:tcPr>
          <w:p w14:paraId="3AFFAFBA" w14:textId="77777777" w:rsidR="002036B4" w:rsidRPr="009B2038" w:rsidRDefault="002036B4" w:rsidP="00151E88">
            <w:pPr>
              <w:spacing w:after="0" w:line="360" w:lineRule="auto"/>
              <w:ind w:left="0"/>
              <w:rPr>
                <w:rFonts w:asciiTheme="minorHAnsi" w:hAnsiTheme="minorHAnsi" w:cs="Arial"/>
              </w:rPr>
            </w:pPr>
            <w:r w:rsidRPr="009B2038">
              <w:rPr>
                <w:rFonts w:asciiTheme="minorHAnsi" w:hAnsiTheme="minorHAnsi" w:cs="Arial"/>
              </w:rPr>
              <w:t>Risk</w:t>
            </w:r>
          </w:p>
        </w:tc>
        <w:tc>
          <w:tcPr>
            <w:tcW w:w="1872" w:type="dxa"/>
          </w:tcPr>
          <w:p w14:paraId="7E0542BD" w14:textId="77777777" w:rsidR="002036B4" w:rsidRPr="009B2038" w:rsidRDefault="002036B4" w:rsidP="00151E88">
            <w:pPr>
              <w:spacing w:after="0" w:line="360" w:lineRule="auto"/>
              <w:ind w:left="0"/>
              <w:rPr>
                <w:rFonts w:asciiTheme="minorHAnsi" w:hAnsiTheme="minorHAnsi" w:cs="Arial"/>
              </w:rPr>
            </w:pPr>
            <w:r w:rsidRPr="009B2038">
              <w:rPr>
                <w:rFonts w:asciiTheme="minorHAnsi" w:hAnsiTheme="minorHAnsi" w:cs="Arial"/>
              </w:rPr>
              <w:t>5%</w:t>
            </w:r>
          </w:p>
        </w:tc>
      </w:tr>
    </w:tbl>
    <w:p w14:paraId="2F42B47F" w14:textId="77777777" w:rsidR="005503D2" w:rsidRPr="005503D2" w:rsidRDefault="005503D2" w:rsidP="00151E88">
      <w:pPr>
        <w:pStyle w:val="BASIC"/>
        <w:spacing w:after="0" w:line="360" w:lineRule="auto"/>
        <w:ind w:left="0"/>
        <w:rPr>
          <w:rFonts w:asciiTheme="minorHAnsi" w:hAnsiTheme="minorHAnsi"/>
          <w:sz w:val="24"/>
          <w:szCs w:val="24"/>
        </w:rPr>
      </w:pPr>
    </w:p>
    <w:p w14:paraId="2D13375E" w14:textId="77777777" w:rsidR="00464A72" w:rsidRPr="003C12CD" w:rsidRDefault="00464A72" w:rsidP="00D65E17">
      <w:pPr>
        <w:pStyle w:val="BASIC"/>
        <w:spacing w:after="0" w:line="360" w:lineRule="auto"/>
        <w:rPr>
          <w:rFonts w:asciiTheme="minorHAnsi" w:hAnsiTheme="minorHAnsi"/>
          <w:sz w:val="24"/>
          <w:szCs w:val="24"/>
          <w:highlight w:val="yellow"/>
        </w:rPr>
      </w:pPr>
    </w:p>
    <w:p w14:paraId="553FD2B6" w14:textId="77777777" w:rsidR="00F2281B" w:rsidRDefault="00F2281B" w:rsidP="00D65E17">
      <w:pPr>
        <w:spacing w:after="0" w:line="360" w:lineRule="auto"/>
        <w:jc w:val="both"/>
        <w:rPr>
          <w:rFonts w:asciiTheme="minorHAnsi" w:eastAsia="Times New Roman" w:hAnsiTheme="minorHAnsi" w:cs="Arial"/>
          <w:sz w:val="24"/>
          <w:szCs w:val="24"/>
        </w:rPr>
      </w:pPr>
    </w:p>
    <w:p w14:paraId="0C83677D" w14:textId="77777777" w:rsidR="00464A72" w:rsidRDefault="00464A72" w:rsidP="00D65E17">
      <w:pPr>
        <w:spacing w:after="0" w:line="360" w:lineRule="auto"/>
        <w:jc w:val="both"/>
        <w:rPr>
          <w:rFonts w:asciiTheme="minorHAnsi" w:eastAsia="Times New Roman" w:hAnsiTheme="minorHAnsi" w:cs="Arial"/>
        </w:rPr>
      </w:pPr>
    </w:p>
    <w:p w14:paraId="2825D1F2" w14:textId="77777777" w:rsidR="00464A72" w:rsidRDefault="00464A72" w:rsidP="00D65E17">
      <w:pPr>
        <w:spacing w:after="0" w:line="360" w:lineRule="auto"/>
        <w:jc w:val="both"/>
        <w:rPr>
          <w:rFonts w:asciiTheme="minorHAnsi" w:eastAsia="Times New Roman" w:hAnsiTheme="minorHAnsi" w:cs="Arial"/>
        </w:rPr>
      </w:pPr>
    </w:p>
    <w:p w14:paraId="4DF3F8D8" w14:textId="77777777" w:rsidR="00464A72" w:rsidRDefault="00464A72" w:rsidP="00D65E17">
      <w:pPr>
        <w:spacing w:after="0" w:line="360" w:lineRule="auto"/>
        <w:jc w:val="both"/>
        <w:rPr>
          <w:rFonts w:asciiTheme="minorHAnsi" w:eastAsia="Times New Roman" w:hAnsiTheme="minorHAnsi" w:cs="Arial"/>
        </w:rPr>
      </w:pPr>
    </w:p>
    <w:p w14:paraId="239E5EB2" w14:textId="77777777" w:rsidR="00464A72" w:rsidRDefault="00464A72" w:rsidP="00D65E17">
      <w:pPr>
        <w:spacing w:after="0" w:line="360" w:lineRule="auto"/>
        <w:jc w:val="both"/>
        <w:rPr>
          <w:rFonts w:asciiTheme="minorHAnsi" w:eastAsia="Times New Roman" w:hAnsiTheme="minorHAnsi" w:cs="Arial"/>
        </w:rPr>
      </w:pPr>
    </w:p>
    <w:p w14:paraId="0DA39F8B" w14:textId="77777777" w:rsidR="00464A72" w:rsidRDefault="00464A72" w:rsidP="00D65E17">
      <w:pPr>
        <w:spacing w:after="0" w:line="360" w:lineRule="auto"/>
        <w:jc w:val="both"/>
        <w:rPr>
          <w:rFonts w:asciiTheme="minorHAnsi" w:eastAsia="Times New Roman" w:hAnsiTheme="minorHAnsi" w:cs="Arial"/>
        </w:rPr>
      </w:pPr>
    </w:p>
    <w:p w14:paraId="592C58E8" w14:textId="77777777" w:rsidR="00464A72" w:rsidRDefault="00464A72" w:rsidP="00D65E17">
      <w:pPr>
        <w:spacing w:after="0" w:line="360" w:lineRule="auto"/>
        <w:jc w:val="both"/>
        <w:rPr>
          <w:rFonts w:asciiTheme="minorHAnsi" w:eastAsia="Times New Roman" w:hAnsiTheme="minorHAnsi" w:cs="Arial"/>
        </w:rPr>
      </w:pPr>
    </w:p>
    <w:bookmarkEnd w:id="6"/>
    <w:p w14:paraId="155BAC14" w14:textId="77777777" w:rsidR="00707771" w:rsidRPr="002F19D6" w:rsidRDefault="00707771" w:rsidP="00D65E17">
      <w:pPr>
        <w:spacing w:after="0" w:line="360" w:lineRule="auto"/>
        <w:ind w:left="0"/>
        <w:rPr>
          <w:lang w:eastAsia="en-GB"/>
        </w:rPr>
      </w:pPr>
    </w:p>
    <w:p w14:paraId="78E52F0A" w14:textId="77777777" w:rsidR="008911E2" w:rsidRDefault="008911E2" w:rsidP="00D65E17">
      <w:pPr>
        <w:pStyle w:val="Heading1"/>
        <w:spacing w:before="0" w:line="360" w:lineRule="auto"/>
        <w:ind w:left="0"/>
        <w:rPr>
          <w:lang w:eastAsia="en-GB"/>
        </w:rPr>
      </w:pPr>
    </w:p>
    <w:p w14:paraId="0B4A802E" w14:textId="77777777" w:rsidR="0056750D" w:rsidRDefault="0056750D" w:rsidP="00D65E17">
      <w:pPr>
        <w:spacing w:after="0" w:line="360" w:lineRule="auto"/>
        <w:rPr>
          <w:lang w:eastAsia="en-GB"/>
        </w:rPr>
      </w:pPr>
    </w:p>
    <w:p w14:paraId="44242DC4" w14:textId="77777777" w:rsidR="0056750D" w:rsidRDefault="0056750D" w:rsidP="00D65E17">
      <w:pPr>
        <w:spacing w:after="0" w:line="360" w:lineRule="auto"/>
        <w:rPr>
          <w:lang w:eastAsia="en-GB"/>
        </w:rPr>
      </w:pPr>
    </w:p>
    <w:p w14:paraId="3AFC95DD" w14:textId="77777777" w:rsidR="0056750D" w:rsidRDefault="0056750D" w:rsidP="00D65E17">
      <w:pPr>
        <w:spacing w:after="0" w:line="360" w:lineRule="auto"/>
        <w:rPr>
          <w:lang w:eastAsia="en-GB"/>
        </w:rPr>
      </w:pPr>
    </w:p>
    <w:p w14:paraId="070E1B13" w14:textId="77777777" w:rsidR="0056750D" w:rsidRDefault="0056750D" w:rsidP="00D65E17">
      <w:pPr>
        <w:spacing w:after="0" w:line="360" w:lineRule="auto"/>
        <w:rPr>
          <w:lang w:eastAsia="en-GB"/>
        </w:rPr>
      </w:pPr>
    </w:p>
    <w:p w14:paraId="43316EEF" w14:textId="77777777" w:rsidR="004D57A8" w:rsidRDefault="004D57A8" w:rsidP="00D65E17">
      <w:pPr>
        <w:pStyle w:val="Heading1"/>
        <w:spacing w:before="0" w:line="360" w:lineRule="auto"/>
        <w:ind w:left="0"/>
        <w:rPr>
          <w:rFonts w:ascii="Calibri" w:eastAsia="Calibri" w:hAnsi="Calibri"/>
          <w:b w:val="0"/>
          <w:bCs w:val="0"/>
          <w:color w:val="auto"/>
          <w:sz w:val="22"/>
          <w:szCs w:val="22"/>
          <w:lang w:eastAsia="en-GB"/>
        </w:rPr>
      </w:pPr>
    </w:p>
    <w:p w14:paraId="5A79A828" w14:textId="77777777" w:rsidR="004D57A8" w:rsidRDefault="004D57A8" w:rsidP="00D65E17">
      <w:pPr>
        <w:spacing w:after="0" w:line="360" w:lineRule="auto"/>
        <w:rPr>
          <w:lang w:eastAsia="en-GB"/>
        </w:rPr>
      </w:pPr>
    </w:p>
    <w:p w14:paraId="0834DE80" w14:textId="77777777" w:rsidR="004D57A8" w:rsidRPr="004D57A8" w:rsidRDefault="004D57A8" w:rsidP="00D65E17">
      <w:pPr>
        <w:spacing w:after="0" w:line="360" w:lineRule="auto"/>
        <w:rPr>
          <w:lang w:eastAsia="en-GB"/>
        </w:rPr>
      </w:pPr>
    </w:p>
    <w:p w14:paraId="6F48916A" w14:textId="77777777" w:rsidR="00144D68" w:rsidRDefault="00144D68">
      <w:pPr>
        <w:spacing w:after="0" w:line="240" w:lineRule="auto"/>
        <w:ind w:left="0"/>
        <w:rPr>
          <w:rFonts w:ascii="Cambria" w:eastAsia="Times New Roman" w:hAnsi="Cambria"/>
          <w:b/>
          <w:bCs/>
          <w:color w:val="C44F0A"/>
          <w:sz w:val="28"/>
          <w:szCs w:val="28"/>
          <w:lang w:eastAsia="en-GB"/>
        </w:rPr>
      </w:pPr>
      <w:bookmarkStart w:id="11" w:name="_Toc427766158"/>
      <w:r>
        <w:rPr>
          <w:lang w:eastAsia="en-GB"/>
        </w:rPr>
        <w:br w:type="page"/>
      </w:r>
    </w:p>
    <w:p w14:paraId="4DFF8332" w14:textId="77777777" w:rsidR="001F5AA3" w:rsidRPr="001F5AA3" w:rsidRDefault="00464A72" w:rsidP="00D65E17">
      <w:pPr>
        <w:pStyle w:val="Heading1"/>
        <w:spacing w:before="0" w:line="360" w:lineRule="auto"/>
        <w:ind w:left="0"/>
        <w:rPr>
          <w:lang w:eastAsia="en-GB"/>
        </w:rPr>
      </w:pPr>
      <w:r>
        <w:rPr>
          <w:lang w:eastAsia="en-GB"/>
        </w:rPr>
        <w:lastRenderedPageBreak/>
        <w:t>Tendering Instructions and Conditions of Tender</w:t>
      </w:r>
      <w:bookmarkEnd w:id="11"/>
    </w:p>
    <w:p w14:paraId="5E590063" w14:textId="77777777" w:rsidR="001F5AA3" w:rsidRPr="002F19D6" w:rsidRDefault="001F5AA3" w:rsidP="00D65E17">
      <w:pPr>
        <w:pStyle w:val="H3"/>
        <w:spacing w:before="0" w:after="0" w:line="360" w:lineRule="auto"/>
        <w:ind w:left="0"/>
        <w:rPr>
          <w:rFonts w:asciiTheme="minorHAnsi" w:hAnsiTheme="minorHAnsi"/>
          <w:sz w:val="24"/>
          <w:szCs w:val="24"/>
        </w:rPr>
      </w:pPr>
      <w:r w:rsidRPr="002F19D6">
        <w:rPr>
          <w:rFonts w:asciiTheme="minorHAnsi" w:hAnsiTheme="minorHAnsi"/>
          <w:sz w:val="24"/>
          <w:szCs w:val="24"/>
        </w:rPr>
        <w:t>Invitation to Tender</w:t>
      </w:r>
      <w:r w:rsidR="0042620D">
        <w:rPr>
          <w:rFonts w:asciiTheme="minorHAnsi" w:hAnsiTheme="minorHAnsi"/>
          <w:sz w:val="24"/>
          <w:szCs w:val="24"/>
        </w:rPr>
        <w:t xml:space="preserve"> - Instructions</w:t>
      </w:r>
    </w:p>
    <w:p w14:paraId="1770AD09" w14:textId="77777777" w:rsidR="001F5AA3" w:rsidRDefault="001F5AA3" w:rsidP="00D65E17">
      <w:pPr>
        <w:pStyle w:val="Tabletextblack"/>
        <w:spacing w:after="0" w:line="360" w:lineRule="auto"/>
        <w:rPr>
          <w:rFonts w:asciiTheme="minorHAnsi" w:hAnsiTheme="minorHAnsi" w:cs="Arial"/>
          <w:i/>
          <w:sz w:val="22"/>
        </w:rPr>
      </w:pPr>
      <w:r w:rsidRPr="001F5AA3">
        <w:rPr>
          <w:rFonts w:asciiTheme="minorHAnsi" w:hAnsiTheme="minorHAnsi" w:cs="Arial"/>
          <w:bCs/>
          <w:sz w:val="22"/>
          <w:lang w:eastAsia="en-GB"/>
        </w:rPr>
        <w:t xml:space="preserve">CDKN is </w:t>
      </w:r>
      <w:r w:rsidRPr="001F5AA3">
        <w:rPr>
          <w:rFonts w:asciiTheme="minorHAnsi" w:hAnsiTheme="minorHAnsi" w:cs="Arial"/>
          <w:sz w:val="22"/>
        </w:rPr>
        <w:t xml:space="preserve">looking for a technical supplier/consortium of </w:t>
      </w:r>
      <w:r w:rsidR="004079FB">
        <w:rPr>
          <w:rFonts w:asciiTheme="minorHAnsi" w:hAnsiTheme="minorHAnsi" w:cs="Arial"/>
          <w:sz w:val="22"/>
        </w:rPr>
        <w:t>Bidders</w:t>
      </w:r>
      <w:r w:rsidR="004C39FA">
        <w:rPr>
          <w:rFonts w:asciiTheme="minorHAnsi" w:hAnsiTheme="minorHAnsi" w:cs="Arial"/>
          <w:sz w:val="22"/>
        </w:rPr>
        <w:t xml:space="preserve"> to develop the Project </w:t>
      </w:r>
      <w:r w:rsidR="004C39FA" w:rsidRPr="004C39FA">
        <w:rPr>
          <w:rFonts w:asciiTheme="minorHAnsi" w:hAnsiTheme="minorHAnsi" w:cs="Arial"/>
          <w:i/>
          <w:sz w:val="22"/>
        </w:rPr>
        <w:t>“Planning for climate-induced temperature rises in the Metropolitan Area of San Salvador”.</w:t>
      </w:r>
    </w:p>
    <w:p w14:paraId="4F5C0007" w14:textId="77777777" w:rsidR="003117E9" w:rsidRPr="004C39FA" w:rsidRDefault="003117E9" w:rsidP="00D65E17">
      <w:pPr>
        <w:pStyle w:val="Tabletextblack"/>
        <w:spacing w:after="0" w:line="360" w:lineRule="auto"/>
        <w:rPr>
          <w:rFonts w:asciiTheme="minorHAnsi" w:hAnsiTheme="minorHAnsi" w:cs="Arial"/>
          <w:i/>
          <w:sz w:val="22"/>
        </w:rPr>
      </w:pPr>
    </w:p>
    <w:p w14:paraId="58AAE84B" w14:textId="77777777" w:rsidR="007D6373" w:rsidRDefault="001F5AA3" w:rsidP="00D65E17">
      <w:pPr>
        <w:autoSpaceDE w:val="0"/>
        <w:autoSpaceDN w:val="0"/>
        <w:adjustRightInd w:val="0"/>
        <w:spacing w:after="0" w:line="360" w:lineRule="auto"/>
        <w:ind w:left="0"/>
        <w:rPr>
          <w:rFonts w:asciiTheme="minorHAnsi" w:hAnsiTheme="minorHAnsi" w:cs="Arial"/>
          <w:color w:val="000000"/>
          <w:lang w:eastAsia="en-GB"/>
        </w:rPr>
      </w:pPr>
      <w:r>
        <w:rPr>
          <w:rFonts w:asciiTheme="minorHAnsi" w:hAnsiTheme="minorHAnsi" w:cs="Arial"/>
          <w:color w:val="000000"/>
          <w:lang w:eastAsia="en-GB"/>
        </w:rPr>
        <w:t xml:space="preserve">Bidders are invited to submit a proposal (including Non-disclosure agreement) electronically to the </w:t>
      </w:r>
      <w:hyperlink r:id="rId11" w:history="1">
        <w:r>
          <w:rPr>
            <w:rStyle w:val="Hyperlink"/>
            <w:rFonts w:asciiTheme="minorHAnsi" w:hAnsiTheme="minorHAnsi" w:cs="Arial"/>
            <w:bCs/>
            <w:lang w:eastAsia="en-GB"/>
          </w:rPr>
          <w:t>cdknetwork.procurement@uk.pwc.com</w:t>
        </w:r>
      </w:hyperlink>
      <w:r w:rsidR="00CB341E">
        <w:rPr>
          <w:rStyle w:val="Hyperlink"/>
          <w:rFonts w:asciiTheme="minorHAnsi" w:hAnsiTheme="minorHAnsi" w:cs="Arial"/>
          <w:bCs/>
          <w:lang w:eastAsia="en-GB"/>
        </w:rPr>
        <w:t xml:space="preserve"> </w:t>
      </w:r>
      <w:r>
        <w:rPr>
          <w:rFonts w:asciiTheme="minorHAnsi" w:hAnsiTheme="minorHAnsi" w:cs="Arial"/>
          <w:color w:val="000000"/>
          <w:lang w:eastAsia="en-GB"/>
        </w:rPr>
        <w:t>detailing how they would deliver the programme of work as set out in this document.</w:t>
      </w:r>
    </w:p>
    <w:p w14:paraId="1779F49F" w14:textId="77777777" w:rsidR="003117E9" w:rsidRDefault="003117E9" w:rsidP="00D65E17">
      <w:pPr>
        <w:autoSpaceDE w:val="0"/>
        <w:autoSpaceDN w:val="0"/>
        <w:adjustRightInd w:val="0"/>
        <w:spacing w:after="0" w:line="360" w:lineRule="auto"/>
        <w:ind w:left="0"/>
        <w:rPr>
          <w:rFonts w:asciiTheme="minorHAnsi" w:hAnsiTheme="minorHAnsi" w:cs="Arial"/>
          <w:color w:val="000000"/>
          <w:lang w:eastAsia="en-GB"/>
        </w:rPr>
      </w:pPr>
    </w:p>
    <w:p w14:paraId="2F9E5DAA" w14:textId="77777777" w:rsidR="007D6373" w:rsidRDefault="007D6373" w:rsidP="00D65E17">
      <w:pPr>
        <w:pStyle w:val="Default"/>
        <w:spacing w:line="360" w:lineRule="auto"/>
        <w:rPr>
          <w:rFonts w:asciiTheme="minorHAnsi" w:eastAsia="Calibri" w:hAnsiTheme="minorHAnsi"/>
          <w:bCs/>
          <w:sz w:val="22"/>
          <w:szCs w:val="22"/>
          <w:lang w:eastAsia="en-GB"/>
        </w:rPr>
      </w:pPr>
      <w:r w:rsidRPr="00236B0E">
        <w:rPr>
          <w:rFonts w:asciiTheme="minorHAnsi" w:eastAsia="Calibri" w:hAnsiTheme="minorHAnsi"/>
          <w:bCs/>
          <w:sz w:val="22"/>
          <w:szCs w:val="22"/>
          <w:lang w:eastAsia="en-GB"/>
        </w:rPr>
        <w:t>Bidders are encouraged to propose innovative approaches that will meet the objective</w:t>
      </w:r>
      <w:r w:rsidR="0056750D">
        <w:rPr>
          <w:rFonts w:asciiTheme="minorHAnsi" w:eastAsia="Calibri" w:hAnsiTheme="minorHAnsi"/>
          <w:bCs/>
          <w:sz w:val="22"/>
          <w:szCs w:val="22"/>
          <w:lang w:eastAsia="en-GB"/>
        </w:rPr>
        <w:t xml:space="preserve">s and outcomes of the project. </w:t>
      </w:r>
    </w:p>
    <w:p w14:paraId="3CAA36B4" w14:textId="77777777" w:rsidR="003117E9" w:rsidRPr="00236B0E" w:rsidRDefault="003117E9" w:rsidP="00D65E17">
      <w:pPr>
        <w:pStyle w:val="Default"/>
        <w:spacing w:line="360" w:lineRule="auto"/>
        <w:rPr>
          <w:rFonts w:asciiTheme="minorHAnsi" w:eastAsia="Calibri" w:hAnsiTheme="minorHAnsi"/>
          <w:bCs/>
          <w:sz w:val="22"/>
          <w:szCs w:val="22"/>
          <w:lang w:eastAsia="en-GB"/>
        </w:rPr>
      </w:pPr>
    </w:p>
    <w:p w14:paraId="697C031E" w14:textId="77777777" w:rsidR="00CA1C82" w:rsidRPr="0042620D" w:rsidRDefault="00CA1C82" w:rsidP="00D65E17">
      <w:pPr>
        <w:pStyle w:val="Caption"/>
        <w:spacing w:line="360" w:lineRule="auto"/>
        <w:ind w:left="0"/>
        <w:rPr>
          <w:rFonts w:asciiTheme="minorHAnsi" w:hAnsiTheme="minorHAnsi"/>
          <w:sz w:val="24"/>
          <w:szCs w:val="24"/>
        </w:rPr>
      </w:pPr>
      <w:r w:rsidRPr="0042620D">
        <w:rPr>
          <w:rFonts w:asciiTheme="minorHAnsi" w:hAnsiTheme="minorHAnsi"/>
          <w:sz w:val="24"/>
          <w:szCs w:val="24"/>
        </w:rPr>
        <w:t>Declaration of Intent to Tender</w:t>
      </w:r>
    </w:p>
    <w:p w14:paraId="55909739" w14:textId="77777777" w:rsidR="00CA1C82" w:rsidRDefault="00CA1C82" w:rsidP="00D65E17">
      <w:pPr>
        <w:autoSpaceDE w:val="0"/>
        <w:autoSpaceDN w:val="0"/>
        <w:adjustRightInd w:val="0"/>
        <w:spacing w:after="0" w:line="360" w:lineRule="auto"/>
        <w:ind w:left="0"/>
        <w:rPr>
          <w:rStyle w:val="Hyperlink"/>
          <w:rFonts w:asciiTheme="minorHAnsi" w:hAnsiTheme="minorHAnsi" w:cs="Arial"/>
          <w:bCs/>
          <w:lang w:eastAsia="en-GB"/>
        </w:rPr>
      </w:pPr>
      <w:r w:rsidRPr="00CA1C82">
        <w:rPr>
          <w:rFonts w:asciiTheme="minorHAnsi" w:hAnsiTheme="minorHAnsi"/>
          <w:szCs w:val="20"/>
        </w:rPr>
        <w:t xml:space="preserve">Bidders must email confirmation of their intent to tender to </w:t>
      </w:r>
      <w:hyperlink r:id="rId12" w:history="1">
        <w:r w:rsidRPr="00CA1C82">
          <w:rPr>
            <w:rStyle w:val="Hyperlink"/>
            <w:rFonts w:asciiTheme="minorHAnsi" w:hAnsiTheme="minorHAnsi" w:cs="Arial"/>
            <w:bCs/>
            <w:lang w:eastAsia="en-GB"/>
          </w:rPr>
          <w:t>cdknetwork.procurement@uk.pwc.com</w:t>
        </w:r>
      </w:hyperlink>
    </w:p>
    <w:p w14:paraId="2706532E" w14:textId="77777777" w:rsidR="00CA1C82" w:rsidRPr="00CA1C82" w:rsidRDefault="00CA1C82" w:rsidP="00D65E17">
      <w:pPr>
        <w:autoSpaceDE w:val="0"/>
        <w:autoSpaceDN w:val="0"/>
        <w:adjustRightInd w:val="0"/>
        <w:spacing w:after="0" w:line="360" w:lineRule="auto"/>
        <w:ind w:left="0"/>
        <w:rPr>
          <w:rFonts w:asciiTheme="minorHAnsi" w:hAnsiTheme="minorHAnsi" w:cs="Arial"/>
          <w:color w:val="000000"/>
          <w:lang w:eastAsia="en-GB"/>
        </w:rPr>
      </w:pPr>
    </w:p>
    <w:p w14:paraId="38B1CDA6" w14:textId="77777777" w:rsidR="00CA1C82" w:rsidRPr="0042620D" w:rsidRDefault="00CA1C82" w:rsidP="00D65E17">
      <w:pPr>
        <w:pStyle w:val="Caption"/>
        <w:spacing w:line="360" w:lineRule="auto"/>
        <w:ind w:left="0"/>
        <w:rPr>
          <w:rFonts w:asciiTheme="minorHAnsi" w:hAnsiTheme="minorHAnsi"/>
          <w:sz w:val="24"/>
          <w:szCs w:val="24"/>
        </w:rPr>
      </w:pPr>
      <w:r w:rsidRPr="0042620D">
        <w:rPr>
          <w:rFonts w:asciiTheme="minorHAnsi" w:hAnsiTheme="minorHAnsi"/>
          <w:sz w:val="24"/>
          <w:szCs w:val="24"/>
        </w:rPr>
        <w:t>Tender Closing Date</w:t>
      </w:r>
    </w:p>
    <w:p w14:paraId="182B2D27" w14:textId="74F4D209" w:rsidR="00132E3E" w:rsidRDefault="00132E3E" w:rsidP="00D65E17">
      <w:pPr>
        <w:spacing w:after="0" w:line="360" w:lineRule="auto"/>
        <w:ind w:left="0"/>
        <w:rPr>
          <w:rFonts w:asciiTheme="minorHAnsi" w:hAnsiTheme="minorHAnsi" w:cs="Arial"/>
          <w:b/>
          <w:bCs/>
          <w:color w:val="000000"/>
          <w:lang w:eastAsia="en-GB"/>
        </w:rPr>
      </w:pPr>
      <w:r w:rsidRPr="00F3431C">
        <w:rPr>
          <w:rFonts w:asciiTheme="minorHAnsi" w:hAnsiTheme="minorHAnsi" w:cs="Arial"/>
          <w:bCs/>
          <w:color w:val="000000"/>
          <w:lang w:eastAsia="en-GB"/>
        </w:rPr>
        <w:t xml:space="preserve">Bidders must email </w:t>
      </w:r>
      <w:r w:rsidR="00F3431C" w:rsidRPr="00F3431C">
        <w:rPr>
          <w:rFonts w:asciiTheme="minorHAnsi" w:hAnsiTheme="minorHAnsi" w:cs="Arial"/>
          <w:bCs/>
          <w:color w:val="000000"/>
          <w:lang w:eastAsia="en-GB"/>
        </w:rPr>
        <w:t xml:space="preserve">their Tender </w:t>
      </w:r>
      <w:r w:rsidR="00F3431C">
        <w:rPr>
          <w:rFonts w:asciiTheme="minorHAnsi" w:hAnsiTheme="minorHAnsi" w:cs="Arial"/>
          <w:bCs/>
          <w:color w:val="000000"/>
          <w:lang w:eastAsia="en-GB"/>
        </w:rPr>
        <w:t>submissions</w:t>
      </w:r>
      <w:r w:rsidR="00CB341E">
        <w:rPr>
          <w:rFonts w:asciiTheme="minorHAnsi" w:hAnsiTheme="minorHAnsi" w:cs="Arial"/>
          <w:bCs/>
          <w:color w:val="000000"/>
          <w:lang w:eastAsia="en-GB"/>
        </w:rPr>
        <w:t xml:space="preserve"> by</w:t>
      </w:r>
      <w:r w:rsidR="005A72A8">
        <w:rPr>
          <w:rFonts w:asciiTheme="minorHAnsi" w:hAnsiTheme="minorHAnsi" w:cs="Arial"/>
          <w:bCs/>
          <w:color w:val="000000"/>
          <w:lang w:eastAsia="en-GB"/>
        </w:rPr>
        <w:t xml:space="preserve"> </w:t>
      </w:r>
      <w:r w:rsidR="006244B9">
        <w:rPr>
          <w:rFonts w:asciiTheme="minorHAnsi" w:hAnsiTheme="minorHAnsi" w:cs="Arial"/>
          <w:bCs/>
          <w:color w:val="000000"/>
          <w:lang w:eastAsia="en-GB"/>
        </w:rPr>
        <w:t xml:space="preserve">the </w:t>
      </w:r>
      <w:r w:rsidR="00F3431C">
        <w:rPr>
          <w:rFonts w:asciiTheme="minorHAnsi" w:hAnsiTheme="minorHAnsi" w:cs="Arial"/>
          <w:bCs/>
          <w:color w:val="000000"/>
          <w:lang w:eastAsia="en-GB"/>
        </w:rPr>
        <w:t>Closing Date</w:t>
      </w:r>
      <w:r w:rsidR="00CB341E">
        <w:rPr>
          <w:rFonts w:asciiTheme="minorHAnsi" w:hAnsiTheme="minorHAnsi" w:cs="Arial"/>
          <w:bCs/>
          <w:color w:val="000000"/>
          <w:lang w:eastAsia="en-GB"/>
        </w:rPr>
        <w:t xml:space="preserve"> of</w:t>
      </w:r>
      <w:r w:rsidR="00F3431C">
        <w:rPr>
          <w:rFonts w:asciiTheme="minorHAnsi" w:hAnsiTheme="minorHAnsi" w:cs="Arial"/>
          <w:bCs/>
          <w:color w:val="000000"/>
          <w:lang w:eastAsia="en-GB"/>
        </w:rPr>
        <w:t xml:space="preserve"> </w:t>
      </w:r>
      <w:r w:rsidR="003117E9">
        <w:rPr>
          <w:rFonts w:asciiTheme="minorHAnsi" w:hAnsiTheme="minorHAnsi" w:cs="Arial"/>
          <w:b/>
          <w:bCs/>
          <w:color w:val="000000"/>
          <w:u w:val="single"/>
          <w:lang w:eastAsia="en-GB"/>
        </w:rPr>
        <w:t>15.00 (UK time) 27</w:t>
      </w:r>
      <w:r w:rsidR="00D65E17" w:rsidRPr="00151E88">
        <w:rPr>
          <w:rFonts w:asciiTheme="minorHAnsi" w:hAnsiTheme="minorHAnsi" w:cs="Arial"/>
          <w:b/>
          <w:bCs/>
          <w:color w:val="000000"/>
          <w:u w:val="single"/>
          <w:vertAlign w:val="superscript"/>
          <w:lang w:eastAsia="en-GB"/>
        </w:rPr>
        <w:t>th</w:t>
      </w:r>
      <w:r w:rsidR="00D65E17">
        <w:rPr>
          <w:rFonts w:asciiTheme="minorHAnsi" w:hAnsiTheme="minorHAnsi" w:cs="Arial"/>
          <w:b/>
          <w:bCs/>
          <w:color w:val="000000"/>
          <w:u w:val="single"/>
          <w:lang w:eastAsia="en-GB"/>
        </w:rPr>
        <w:t xml:space="preserve"> November 2015</w:t>
      </w:r>
      <w:r w:rsidR="002E3662">
        <w:rPr>
          <w:rFonts w:asciiTheme="minorHAnsi" w:hAnsiTheme="minorHAnsi" w:cs="Arial"/>
          <w:b/>
          <w:bCs/>
          <w:color w:val="000000"/>
          <w:u w:val="single"/>
          <w:lang w:eastAsia="en-GB"/>
        </w:rPr>
        <w:t xml:space="preserve">. </w:t>
      </w:r>
      <w:r w:rsidR="00CA1C82" w:rsidRPr="00CA1C82">
        <w:rPr>
          <w:rFonts w:asciiTheme="minorHAnsi" w:hAnsiTheme="minorHAnsi" w:cs="Arial"/>
          <w:bCs/>
          <w:color w:val="000000"/>
          <w:lang w:eastAsia="en-GB"/>
        </w:rPr>
        <w:t>Submissions received after this deadline will not be accepted</w:t>
      </w:r>
      <w:r w:rsidR="00CA1C82" w:rsidRPr="00CA1C82">
        <w:rPr>
          <w:rFonts w:asciiTheme="minorHAnsi" w:hAnsiTheme="minorHAnsi" w:cs="Arial"/>
          <w:b/>
          <w:bCs/>
          <w:color w:val="000000"/>
          <w:lang w:eastAsia="en-GB"/>
        </w:rPr>
        <w:t>.</w:t>
      </w:r>
    </w:p>
    <w:p w14:paraId="4B6FEE75" w14:textId="77777777" w:rsidR="00D71745" w:rsidRDefault="00D71745" w:rsidP="00D65E17">
      <w:pPr>
        <w:spacing w:after="0" w:line="360" w:lineRule="auto"/>
        <w:ind w:left="0"/>
        <w:rPr>
          <w:rFonts w:asciiTheme="minorHAnsi" w:hAnsiTheme="minorHAnsi" w:cs="Arial"/>
          <w:b/>
          <w:bCs/>
          <w:color w:val="000000"/>
          <w:lang w:eastAsia="en-GB"/>
        </w:rPr>
      </w:pPr>
    </w:p>
    <w:p w14:paraId="201BEEAD" w14:textId="77777777" w:rsidR="006244B9" w:rsidRDefault="006244B9" w:rsidP="00D65E17">
      <w:pPr>
        <w:pStyle w:val="Caption"/>
        <w:spacing w:line="360" w:lineRule="auto"/>
        <w:ind w:left="0"/>
        <w:rPr>
          <w:rFonts w:asciiTheme="minorHAnsi" w:hAnsiTheme="minorHAnsi"/>
          <w:sz w:val="24"/>
          <w:szCs w:val="24"/>
          <w:lang w:eastAsia="en-GB"/>
        </w:rPr>
      </w:pPr>
      <w:r>
        <w:rPr>
          <w:rFonts w:asciiTheme="minorHAnsi" w:hAnsiTheme="minorHAnsi"/>
          <w:sz w:val="24"/>
          <w:szCs w:val="24"/>
          <w:lang w:eastAsia="en-GB"/>
        </w:rPr>
        <w:t>Deliver</w:t>
      </w:r>
      <w:r w:rsidR="00CB341E">
        <w:rPr>
          <w:rFonts w:asciiTheme="minorHAnsi" w:hAnsiTheme="minorHAnsi"/>
          <w:sz w:val="24"/>
          <w:szCs w:val="24"/>
          <w:lang w:eastAsia="en-GB"/>
        </w:rPr>
        <w:t>y</w:t>
      </w:r>
      <w:r>
        <w:rPr>
          <w:rFonts w:asciiTheme="minorHAnsi" w:hAnsiTheme="minorHAnsi"/>
          <w:sz w:val="24"/>
          <w:szCs w:val="24"/>
          <w:lang w:eastAsia="en-GB"/>
        </w:rPr>
        <w:t xml:space="preserve"> of the Tender</w:t>
      </w:r>
    </w:p>
    <w:p w14:paraId="6AA01319" w14:textId="77777777" w:rsidR="00E34D51" w:rsidRPr="00D71745" w:rsidRDefault="006244B9" w:rsidP="00D65E17">
      <w:pPr>
        <w:spacing w:after="0" w:line="360" w:lineRule="auto"/>
        <w:ind w:left="0"/>
        <w:rPr>
          <w:rFonts w:asciiTheme="minorHAnsi" w:hAnsiTheme="minorHAnsi" w:cs="Arial"/>
          <w:b/>
          <w:bCs/>
          <w:color w:val="000000"/>
          <w:u w:val="single"/>
          <w:lang w:eastAsia="en-GB"/>
        </w:rPr>
      </w:pPr>
      <w:r w:rsidRPr="001770D4">
        <w:rPr>
          <w:rFonts w:asciiTheme="minorHAnsi" w:hAnsiTheme="minorHAnsi"/>
          <w:lang w:eastAsia="en-GB"/>
        </w:rPr>
        <w:t xml:space="preserve">The Tender must be marked </w:t>
      </w:r>
      <w:r w:rsidR="00D71745" w:rsidRPr="001770D4">
        <w:rPr>
          <w:rFonts w:asciiTheme="minorHAnsi" w:hAnsiTheme="minorHAnsi"/>
          <w:lang w:eastAsia="en-GB"/>
        </w:rPr>
        <w:t>“</w:t>
      </w:r>
      <w:r w:rsidRPr="001770D4">
        <w:rPr>
          <w:rFonts w:asciiTheme="minorHAnsi" w:hAnsiTheme="minorHAnsi"/>
          <w:b/>
        </w:rPr>
        <w:t xml:space="preserve">Tender return in response to </w:t>
      </w:r>
      <w:r w:rsidR="004C39FA" w:rsidRPr="001770D4">
        <w:rPr>
          <w:rFonts w:asciiTheme="minorHAnsi" w:hAnsiTheme="minorHAnsi"/>
          <w:b/>
          <w:i/>
        </w:rPr>
        <w:t>“</w:t>
      </w:r>
      <w:r w:rsidR="004C39FA" w:rsidRPr="001770D4">
        <w:rPr>
          <w:rFonts w:asciiTheme="minorHAnsi" w:hAnsiTheme="minorHAnsi" w:cs="Arial"/>
          <w:b/>
          <w:bCs/>
          <w:i/>
          <w:color w:val="000000"/>
          <w:lang w:eastAsia="en-GB"/>
        </w:rPr>
        <w:t>Planning for climate-induced temperature rises in the Metropolitan Area of San Salvador</w:t>
      </w:r>
      <w:r w:rsidR="004C39FA" w:rsidRPr="001770D4">
        <w:rPr>
          <w:rFonts w:asciiTheme="minorHAnsi" w:hAnsiTheme="minorHAnsi"/>
          <w:b/>
          <w:i/>
        </w:rPr>
        <w:t>” – AALA-0013</w:t>
      </w:r>
      <w:r w:rsidR="00D65E17" w:rsidRPr="001770D4">
        <w:rPr>
          <w:rFonts w:asciiTheme="minorHAnsi" w:hAnsiTheme="minorHAnsi"/>
          <w:i/>
        </w:rPr>
        <w:t>”</w:t>
      </w:r>
      <w:r w:rsidR="00CB341E" w:rsidRPr="001770D4">
        <w:rPr>
          <w:rFonts w:asciiTheme="minorHAnsi" w:hAnsiTheme="minorHAnsi" w:cs="Helv"/>
          <w:b/>
          <w:bCs/>
          <w:color w:val="000000"/>
          <w:lang w:eastAsia="en-GB"/>
        </w:rPr>
        <w:t xml:space="preserve"> </w:t>
      </w:r>
      <w:r w:rsidRPr="001770D4">
        <w:rPr>
          <w:rFonts w:asciiTheme="minorHAnsi" w:hAnsiTheme="minorHAnsi"/>
        </w:rPr>
        <w:t>and emailed to</w:t>
      </w:r>
      <w:r w:rsidRPr="00D71745">
        <w:rPr>
          <w:rFonts w:asciiTheme="minorHAnsi" w:hAnsiTheme="minorHAnsi"/>
        </w:rPr>
        <w:t xml:space="preserve"> </w:t>
      </w:r>
      <w:hyperlink r:id="rId13" w:history="1">
        <w:r w:rsidRPr="00D71745">
          <w:rPr>
            <w:rStyle w:val="Hyperlink"/>
            <w:rFonts w:asciiTheme="minorHAnsi" w:hAnsiTheme="minorHAnsi" w:cs="Arial"/>
            <w:bCs/>
            <w:lang w:eastAsia="en-GB"/>
          </w:rPr>
          <w:t>cdknetwork.procurement@uk.pwc.com</w:t>
        </w:r>
      </w:hyperlink>
    </w:p>
    <w:p w14:paraId="1A09A563" w14:textId="77777777" w:rsidR="006244B9" w:rsidRDefault="00B52F03" w:rsidP="00D65E17">
      <w:pPr>
        <w:spacing w:after="0" w:line="360" w:lineRule="auto"/>
        <w:ind w:left="0"/>
        <w:rPr>
          <w:rFonts w:asciiTheme="minorHAnsi" w:hAnsiTheme="minorHAnsi" w:cs="Arial"/>
        </w:rPr>
      </w:pPr>
      <w:r w:rsidRPr="00D71745">
        <w:rPr>
          <w:rFonts w:asciiTheme="minorHAnsi" w:hAnsiTheme="minorHAnsi" w:cs="Arial"/>
        </w:rPr>
        <w:t xml:space="preserve">Tender Proposals </w:t>
      </w:r>
      <w:r w:rsidR="006244B9" w:rsidRPr="00D71745">
        <w:rPr>
          <w:rFonts w:asciiTheme="minorHAnsi" w:hAnsiTheme="minorHAnsi" w:cs="Arial"/>
        </w:rPr>
        <w:t>must be submitted in electronic form using Microsoft Office 2000 compatible applications.</w:t>
      </w:r>
    </w:p>
    <w:p w14:paraId="7F1A91BD" w14:textId="77777777" w:rsidR="00D71745" w:rsidRPr="00D71745" w:rsidRDefault="00D71745" w:rsidP="00D65E17">
      <w:pPr>
        <w:spacing w:after="0" w:line="360" w:lineRule="auto"/>
        <w:ind w:left="0"/>
        <w:rPr>
          <w:rFonts w:asciiTheme="minorHAnsi" w:hAnsiTheme="minorHAnsi" w:cs="Arial"/>
        </w:rPr>
      </w:pPr>
    </w:p>
    <w:p w14:paraId="39560A81" w14:textId="77777777" w:rsidR="00CA1C82" w:rsidRPr="0042620D" w:rsidRDefault="00CA1C82" w:rsidP="00D65E17">
      <w:pPr>
        <w:pStyle w:val="Caption"/>
        <w:spacing w:line="360" w:lineRule="auto"/>
        <w:ind w:left="0"/>
        <w:rPr>
          <w:rFonts w:asciiTheme="minorHAnsi" w:hAnsiTheme="minorHAnsi"/>
          <w:sz w:val="24"/>
          <w:szCs w:val="24"/>
        </w:rPr>
      </w:pPr>
      <w:r w:rsidRPr="0042620D">
        <w:rPr>
          <w:rFonts w:asciiTheme="minorHAnsi" w:hAnsiTheme="minorHAnsi"/>
          <w:sz w:val="24"/>
          <w:szCs w:val="24"/>
        </w:rPr>
        <w:t>Timetable of Events</w:t>
      </w:r>
    </w:p>
    <w:p w14:paraId="34DDC0AB" w14:textId="77777777" w:rsidR="00F134F9" w:rsidRPr="00CA1C82" w:rsidRDefault="00CA1C82" w:rsidP="00D65E17">
      <w:pPr>
        <w:spacing w:after="0" w:line="360" w:lineRule="auto"/>
        <w:ind w:left="0"/>
        <w:rPr>
          <w:rFonts w:asciiTheme="minorHAnsi" w:hAnsiTheme="minorHAnsi"/>
          <w:sz w:val="20"/>
          <w:szCs w:val="20"/>
        </w:rPr>
      </w:pPr>
      <w:r w:rsidRPr="00CA1C82">
        <w:rPr>
          <w:rFonts w:asciiTheme="minorHAnsi" w:hAnsiTheme="minorHAnsi"/>
        </w:rPr>
        <w:t xml:space="preserve">Note that this timetable is provided on a best information basis only. CDKN reserves the right to adjust dates and add further events if a programme requirement arises.  CDKN undertakes to keep </w:t>
      </w:r>
      <w:r w:rsidR="004079FB">
        <w:rPr>
          <w:rFonts w:asciiTheme="minorHAnsi" w:hAnsiTheme="minorHAnsi"/>
        </w:rPr>
        <w:t>Bidders</w:t>
      </w:r>
      <w:r w:rsidRPr="00CA1C82">
        <w:rPr>
          <w:rFonts w:asciiTheme="minorHAnsi" w:hAnsiTheme="minorHAnsi"/>
        </w:rPr>
        <w:t xml:space="preserve"> submitting tenders informed of any change</w:t>
      </w:r>
      <w:r w:rsidRPr="00CA1C82">
        <w:rPr>
          <w:rFonts w:asciiTheme="minorHAnsi" w:hAnsiTheme="minorHAnsi"/>
          <w:sz w:val="20"/>
          <w:szCs w:val="20"/>
        </w:rPr>
        <w:t>.</w:t>
      </w:r>
    </w:p>
    <w:tbl>
      <w:tblPr>
        <w:tblW w:w="9518" w:type="dxa"/>
        <w:tblInd w:w="113" w:type="dxa"/>
        <w:tblLayout w:type="fixed"/>
        <w:tblLook w:val="00A0" w:firstRow="1" w:lastRow="0" w:firstColumn="1" w:lastColumn="0" w:noHBand="0" w:noVBand="0"/>
      </w:tblPr>
      <w:tblGrid>
        <w:gridCol w:w="4759"/>
        <w:gridCol w:w="4759"/>
      </w:tblGrid>
      <w:tr w:rsidR="00CA1C82" w:rsidRPr="00D95CB5" w14:paraId="5C1FE3B9" w14:textId="77777777" w:rsidTr="00BA542F">
        <w:trPr>
          <w:trHeight w:val="321"/>
        </w:trPr>
        <w:tc>
          <w:tcPr>
            <w:tcW w:w="4759" w:type="dxa"/>
            <w:tcBorders>
              <w:top w:val="single" w:sz="6" w:space="0" w:color="000000"/>
              <w:left w:val="single" w:sz="6" w:space="0" w:color="000000"/>
              <w:bottom w:val="single" w:sz="6" w:space="0" w:color="000000"/>
              <w:right w:val="single" w:sz="6" w:space="0" w:color="000000"/>
            </w:tcBorders>
            <w:shd w:val="clear" w:color="auto" w:fill="FFE1B0"/>
          </w:tcPr>
          <w:p w14:paraId="3A3536BD" w14:textId="77777777" w:rsidR="00CA1C82" w:rsidRPr="00F134F9" w:rsidRDefault="00CA1C82" w:rsidP="00D65E17">
            <w:pPr>
              <w:autoSpaceDE w:val="0"/>
              <w:autoSpaceDN w:val="0"/>
              <w:adjustRightInd w:val="0"/>
              <w:spacing w:after="0" w:line="360" w:lineRule="auto"/>
              <w:rPr>
                <w:rFonts w:asciiTheme="minorHAnsi" w:hAnsiTheme="minorHAnsi" w:cs="Georgia"/>
                <w:b/>
                <w:bCs/>
                <w:color w:val="000000"/>
                <w:lang w:eastAsia="en-GB"/>
              </w:rPr>
            </w:pPr>
            <w:r w:rsidRPr="00F134F9">
              <w:rPr>
                <w:rFonts w:asciiTheme="minorHAnsi" w:hAnsiTheme="minorHAnsi" w:cs="Georgia"/>
                <w:b/>
                <w:bCs/>
                <w:color w:val="000000"/>
                <w:lang w:eastAsia="en-GB"/>
              </w:rPr>
              <w:t>Event</w:t>
            </w:r>
          </w:p>
        </w:tc>
        <w:tc>
          <w:tcPr>
            <w:tcW w:w="4759" w:type="dxa"/>
            <w:tcBorders>
              <w:top w:val="single" w:sz="6" w:space="0" w:color="000000"/>
              <w:left w:val="single" w:sz="6" w:space="0" w:color="000000"/>
              <w:bottom w:val="single" w:sz="6" w:space="0" w:color="000000"/>
              <w:right w:val="single" w:sz="6" w:space="0" w:color="000000"/>
            </w:tcBorders>
            <w:shd w:val="clear" w:color="auto" w:fill="FFE1B0"/>
          </w:tcPr>
          <w:p w14:paraId="2681C99A" w14:textId="77777777" w:rsidR="00CA1C82" w:rsidRPr="00F134F9" w:rsidRDefault="00CA1C82" w:rsidP="00D65E17">
            <w:pPr>
              <w:autoSpaceDE w:val="0"/>
              <w:autoSpaceDN w:val="0"/>
              <w:adjustRightInd w:val="0"/>
              <w:spacing w:after="0" w:line="360" w:lineRule="auto"/>
              <w:rPr>
                <w:rFonts w:asciiTheme="minorHAnsi" w:hAnsiTheme="minorHAnsi" w:cs="Georgia"/>
                <w:b/>
                <w:bCs/>
                <w:color w:val="000000"/>
                <w:lang w:eastAsia="en-GB"/>
              </w:rPr>
            </w:pPr>
            <w:r w:rsidRPr="00F134F9">
              <w:rPr>
                <w:rFonts w:asciiTheme="minorHAnsi" w:hAnsiTheme="minorHAnsi" w:cs="Georgia"/>
                <w:b/>
                <w:bCs/>
                <w:color w:val="000000"/>
                <w:lang w:eastAsia="en-GB"/>
              </w:rPr>
              <w:t>Date</w:t>
            </w:r>
          </w:p>
        </w:tc>
      </w:tr>
      <w:tr w:rsidR="00CA1C82" w:rsidRPr="00D95CB5" w14:paraId="093A08C6" w14:textId="77777777" w:rsidTr="00BA542F">
        <w:trPr>
          <w:trHeight w:val="321"/>
        </w:trPr>
        <w:tc>
          <w:tcPr>
            <w:tcW w:w="4759" w:type="dxa"/>
            <w:tcBorders>
              <w:top w:val="single" w:sz="6" w:space="0" w:color="000000"/>
              <w:left w:val="single" w:sz="6" w:space="0" w:color="000000"/>
              <w:bottom w:val="single" w:sz="6" w:space="0" w:color="000000"/>
              <w:right w:val="single" w:sz="6" w:space="0" w:color="000000"/>
            </w:tcBorders>
          </w:tcPr>
          <w:p w14:paraId="4E7014AF" w14:textId="77777777" w:rsidR="00CA1C82" w:rsidRPr="00F134F9" w:rsidRDefault="00F134F9" w:rsidP="00D65E17">
            <w:pPr>
              <w:autoSpaceDE w:val="0"/>
              <w:autoSpaceDN w:val="0"/>
              <w:adjustRightInd w:val="0"/>
              <w:spacing w:after="0" w:line="360" w:lineRule="auto"/>
              <w:rPr>
                <w:rFonts w:asciiTheme="minorHAnsi" w:hAnsiTheme="minorHAnsi" w:cs="Georgia"/>
                <w:color w:val="000000"/>
                <w:lang w:eastAsia="en-GB"/>
              </w:rPr>
            </w:pPr>
            <w:r>
              <w:rPr>
                <w:rFonts w:asciiTheme="minorHAnsi" w:hAnsiTheme="minorHAnsi" w:cs="Georgia"/>
                <w:color w:val="000000"/>
                <w:lang w:eastAsia="en-GB"/>
              </w:rPr>
              <w:t>Date Tender Advertised</w:t>
            </w:r>
          </w:p>
        </w:tc>
        <w:tc>
          <w:tcPr>
            <w:tcW w:w="4759" w:type="dxa"/>
            <w:tcBorders>
              <w:top w:val="single" w:sz="6" w:space="0" w:color="000000"/>
              <w:left w:val="single" w:sz="6" w:space="0" w:color="000000"/>
              <w:bottom w:val="single" w:sz="6" w:space="0" w:color="000000"/>
              <w:right w:val="single" w:sz="6" w:space="0" w:color="000000"/>
            </w:tcBorders>
          </w:tcPr>
          <w:p w14:paraId="3CD66DAB" w14:textId="1A7FA7D2" w:rsidR="00CA1C82" w:rsidRPr="00F134F9" w:rsidRDefault="00AD5281" w:rsidP="00D65E17">
            <w:pPr>
              <w:autoSpaceDE w:val="0"/>
              <w:autoSpaceDN w:val="0"/>
              <w:adjustRightInd w:val="0"/>
              <w:spacing w:after="0" w:line="360" w:lineRule="auto"/>
              <w:rPr>
                <w:rFonts w:asciiTheme="minorHAnsi" w:hAnsiTheme="minorHAnsi" w:cs="Georgia"/>
                <w:color w:val="000000"/>
                <w:lang w:eastAsia="en-GB"/>
              </w:rPr>
            </w:pPr>
            <w:r w:rsidRPr="00AD5281">
              <w:rPr>
                <w:rFonts w:asciiTheme="minorHAnsi" w:hAnsiTheme="minorHAnsi" w:cs="Georgia"/>
                <w:color w:val="000000"/>
                <w:lang w:eastAsia="en-GB"/>
              </w:rPr>
              <w:t>30</w:t>
            </w:r>
            <w:r w:rsidR="00D65E17" w:rsidRPr="00151E88">
              <w:rPr>
                <w:rFonts w:asciiTheme="minorHAnsi" w:hAnsiTheme="minorHAnsi" w:cs="Georgia"/>
                <w:color w:val="000000"/>
                <w:vertAlign w:val="superscript"/>
                <w:lang w:eastAsia="en-GB"/>
              </w:rPr>
              <w:t>th</w:t>
            </w:r>
            <w:r w:rsidR="00D65E17">
              <w:rPr>
                <w:rFonts w:asciiTheme="minorHAnsi" w:hAnsiTheme="minorHAnsi" w:cs="Georgia"/>
                <w:color w:val="000000"/>
                <w:lang w:eastAsia="en-GB"/>
              </w:rPr>
              <w:t xml:space="preserve"> October 2015</w:t>
            </w:r>
          </w:p>
        </w:tc>
      </w:tr>
      <w:tr w:rsidR="00CA1C82" w:rsidRPr="00D95CB5" w14:paraId="4B572ED4" w14:textId="77777777" w:rsidTr="00BA542F">
        <w:trPr>
          <w:trHeight w:val="475"/>
        </w:trPr>
        <w:tc>
          <w:tcPr>
            <w:tcW w:w="4759" w:type="dxa"/>
            <w:tcBorders>
              <w:top w:val="single" w:sz="6" w:space="0" w:color="000000"/>
              <w:left w:val="single" w:sz="6" w:space="0" w:color="000000"/>
              <w:bottom w:val="single" w:sz="6" w:space="0" w:color="000000"/>
              <w:right w:val="single" w:sz="6" w:space="0" w:color="000000"/>
            </w:tcBorders>
          </w:tcPr>
          <w:p w14:paraId="126F4AA1" w14:textId="77777777" w:rsidR="00CA1C82" w:rsidRPr="00F134F9" w:rsidRDefault="00CA1C82" w:rsidP="00D65E17">
            <w:pPr>
              <w:autoSpaceDE w:val="0"/>
              <w:autoSpaceDN w:val="0"/>
              <w:adjustRightInd w:val="0"/>
              <w:spacing w:after="0" w:line="360" w:lineRule="auto"/>
              <w:rPr>
                <w:rFonts w:asciiTheme="minorHAnsi" w:hAnsiTheme="minorHAnsi" w:cs="Georgia"/>
                <w:color w:val="000000"/>
                <w:lang w:eastAsia="en-GB"/>
              </w:rPr>
            </w:pPr>
            <w:r w:rsidRPr="00F134F9">
              <w:rPr>
                <w:rFonts w:asciiTheme="minorHAnsi" w:hAnsiTheme="minorHAnsi" w:cs="Georgia"/>
                <w:color w:val="000000"/>
                <w:lang w:eastAsia="en-GB"/>
              </w:rPr>
              <w:t>Closing date for questions</w:t>
            </w:r>
            <w:r w:rsidR="002E3662">
              <w:rPr>
                <w:rFonts w:asciiTheme="minorHAnsi" w:hAnsiTheme="minorHAnsi" w:cs="Georgia"/>
                <w:color w:val="000000"/>
                <w:lang w:eastAsia="en-GB"/>
              </w:rPr>
              <w:t xml:space="preserve"> to be submitted</w:t>
            </w:r>
          </w:p>
        </w:tc>
        <w:tc>
          <w:tcPr>
            <w:tcW w:w="4759" w:type="dxa"/>
            <w:tcBorders>
              <w:top w:val="single" w:sz="6" w:space="0" w:color="000000"/>
              <w:left w:val="single" w:sz="6" w:space="0" w:color="000000"/>
              <w:bottom w:val="single" w:sz="6" w:space="0" w:color="000000"/>
              <w:right w:val="single" w:sz="6" w:space="0" w:color="000000"/>
            </w:tcBorders>
          </w:tcPr>
          <w:p w14:paraId="528ECCE4" w14:textId="1A63CCE6" w:rsidR="00CA1C82" w:rsidRPr="00F134F9" w:rsidRDefault="00AD5281" w:rsidP="00AD5281">
            <w:pPr>
              <w:autoSpaceDE w:val="0"/>
              <w:autoSpaceDN w:val="0"/>
              <w:adjustRightInd w:val="0"/>
              <w:spacing w:after="0" w:line="360" w:lineRule="auto"/>
              <w:rPr>
                <w:rFonts w:asciiTheme="minorHAnsi" w:hAnsiTheme="minorHAnsi" w:cs="Georgia"/>
                <w:color w:val="000000"/>
                <w:lang w:eastAsia="en-GB"/>
              </w:rPr>
            </w:pPr>
            <w:r>
              <w:rPr>
                <w:rFonts w:asciiTheme="minorHAnsi" w:hAnsiTheme="minorHAnsi" w:cs="Georgia"/>
                <w:color w:val="000000"/>
                <w:lang w:eastAsia="en-GB"/>
              </w:rPr>
              <w:t>15.00 (UK time) 23</w:t>
            </w:r>
            <w:r w:rsidRPr="00AD5281">
              <w:rPr>
                <w:rFonts w:asciiTheme="minorHAnsi" w:hAnsiTheme="minorHAnsi" w:cs="Georgia"/>
                <w:color w:val="000000"/>
                <w:vertAlign w:val="superscript"/>
                <w:lang w:eastAsia="en-GB"/>
              </w:rPr>
              <w:t>rd</w:t>
            </w:r>
            <w:r>
              <w:rPr>
                <w:rFonts w:asciiTheme="minorHAnsi" w:hAnsiTheme="minorHAnsi" w:cs="Georgia"/>
                <w:color w:val="000000"/>
                <w:lang w:eastAsia="en-GB"/>
              </w:rPr>
              <w:t xml:space="preserve"> </w:t>
            </w:r>
            <w:r w:rsidR="00D65E17">
              <w:rPr>
                <w:rFonts w:asciiTheme="minorHAnsi" w:hAnsiTheme="minorHAnsi" w:cs="Georgia"/>
                <w:color w:val="000000"/>
                <w:lang w:eastAsia="en-GB"/>
              </w:rPr>
              <w:t>November 2015</w:t>
            </w:r>
          </w:p>
        </w:tc>
      </w:tr>
      <w:tr w:rsidR="00CA1C82" w:rsidRPr="00D95CB5" w14:paraId="40AEAD43" w14:textId="77777777" w:rsidTr="00BA542F">
        <w:trPr>
          <w:trHeight w:val="321"/>
        </w:trPr>
        <w:tc>
          <w:tcPr>
            <w:tcW w:w="4759" w:type="dxa"/>
            <w:tcBorders>
              <w:top w:val="single" w:sz="6" w:space="0" w:color="000000"/>
              <w:left w:val="single" w:sz="6" w:space="0" w:color="000000"/>
              <w:bottom w:val="single" w:sz="6" w:space="0" w:color="000000"/>
              <w:right w:val="single" w:sz="6" w:space="0" w:color="000000"/>
            </w:tcBorders>
          </w:tcPr>
          <w:p w14:paraId="6AAC5959" w14:textId="77777777" w:rsidR="00CA1C82" w:rsidRPr="00F134F9" w:rsidRDefault="00CA1C82" w:rsidP="00D65E17">
            <w:pPr>
              <w:autoSpaceDE w:val="0"/>
              <w:autoSpaceDN w:val="0"/>
              <w:adjustRightInd w:val="0"/>
              <w:spacing w:after="0" w:line="360" w:lineRule="auto"/>
              <w:rPr>
                <w:rFonts w:asciiTheme="minorHAnsi" w:hAnsiTheme="minorHAnsi" w:cs="Georgia"/>
                <w:color w:val="000000"/>
                <w:lang w:eastAsia="en-GB"/>
              </w:rPr>
            </w:pPr>
            <w:r w:rsidRPr="00F134F9">
              <w:rPr>
                <w:rFonts w:asciiTheme="minorHAnsi" w:hAnsiTheme="minorHAnsi" w:cs="Georgia"/>
                <w:color w:val="000000"/>
                <w:lang w:eastAsia="en-GB"/>
              </w:rPr>
              <w:lastRenderedPageBreak/>
              <w:t>Closing date for receipt of bid</w:t>
            </w:r>
          </w:p>
        </w:tc>
        <w:tc>
          <w:tcPr>
            <w:tcW w:w="4759" w:type="dxa"/>
            <w:tcBorders>
              <w:top w:val="single" w:sz="6" w:space="0" w:color="000000"/>
              <w:left w:val="single" w:sz="6" w:space="0" w:color="000000"/>
              <w:bottom w:val="single" w:sz="6" w:space="0" w:color="000000"/>
              <w:right w:val="single" w:sz="6" w:space="0" w:color="000000"/>
            </w:tcBorders>
          </w:tcPr>
          <w:p w14:paraId="70EC9F78" w14:textId="2FC93B9B" w:rsidR="00CA1C82" w:rsidRPr="00F134F9" w:rsidRDefault="00D65E17" w:rsidP="00AD5281">
            <w:pPr>
              <w:autoSpaceDE w:val="0"/>
              <w:autoSpaceDN w:val="0"/>
              <w:adjustRightInd w:val="0"/>
              <w:spacing w:after="0" w:line="360" w:lineRule="auto"/>
              <w:rPr>
                <w:rFonts w:asciiTheme="minorHAnsi" w:hAnsiTheme="minorHAnsi" w:cs="Georgia"/>
                <w:b/>
                <w:color w:val="000000"/>
                <w:u w:val="single"/>
                <w:lang w:eastAsia="en-GB"/>
              </w:rPr>
            </w:pPr>
            <w:r>
              <w:rPr>
                <w:rFonts w:asciiTheme="minorHAnsi" w:hAnsiTheme="minorHAnsi" w:cs="Georgia"/>
                <w:b/>
                <w:color w:val="000000"/>
                <w:u w:val="single"/>
                <w:lang w:eastAsia="en-GB"/>
              </w:rPr>
              <w:t>15.00 (UK time) 2</w:t>
            </w:r>
            <w:r w:rsidR="00AD5281">
              <w:rPr>
                <w:rFonts w:asciiTheme="minorHAnsi" w:hAnsiTheme="minorHAnsi" w:cs="Georgia"/>
                <w:b/>
                <w:color w:val="000000"/>
                <w:u w:val="single"/>
                <w:lang w:eastAsia="en-GB"/>
              </w:rPr>
              <w:t>7</w:t>
            </w:r>
            <w:r w:rsidRPr="00151E88">
              <w:rPr>
                <w:rFonts w:asciiTheme="minorHAnsi" w:hAnsiTheme="minorHAnsi" w:cs="Georgia"/>
                <w:b/>
                <w:color w:val="000000"/>
                <w:u w:val="single"/>
                <w:vertAlign w:val="superscript"/>
                <w:lang w:eastAsia="en-GB"/>
              </w:rPr>
              <w:t>th</w:t>
            </w:r>
            <w:r>
              <w:rPr>
                <w:rFonts w:asciiTheme="minorHAnsi" w:hAnsiTheme="minorHAnsi" w:cs="Georgia"/>
                <w:b/>
                <w:color w:val="000000"/>
                <w:u w:val="single"/>
                <w:lang w:eastAsia="en-GB"/>
              </w:rPr>
              <w:t xml:space="preserve"> November 2015</w:t>
            </w:r>
          </w:p>
        </w:tc>
      </w:tr>
      <w:tr w:rsidR="00CA1C82" w:rsidRPr="00D95CB5" w14:paraId="5B4F7007" w14:textId="77777777" w:rsidTr="00BA542F">
        <w:trPr>
          <w:trHeight w:val="321"/>
        </w:trPr>
        <w:tc>
          <w:tcPr>
            <w:tcW w:w="4759" w:type="dxa"/>
            <w:tcBorders>
              <w:top w:val="single" w:sz="6" w:space="0" w:color="000000"/>
              <w:left w:val="single" w:sz="6" w:space="0" w:color="000000"/>
              <w:bottom w:val="single" w:sz="6" w:space="0" w:color="000000"/>
              <w:right w:val="single" w:sz="6" w:space="0" w:color="000000"/>
            </w:tcBorders>
          </w:tcPr>
          <w:p w14:paraId="0839C81F" w14:textId="77777777" w:rsidR="00CA1C82" w:rsidRPr="00F134F9" w:rsidRDefault="00CA1C82" w:rsidP="00D65E17">
            <w:pPr>
              <w:autoSpaceDE w:val="0"/>
              <w:autoSpaceDN w:val="0"/>
              <w:adjustRightInd w:val="0"/>
              <w:spacing w:after="0" w:line="360" w:lineRule="auto"/>
              <w:rPr>
                <w:rFonts w:asciiTheme="minorHAnsi" w:hAnsiTheme="minorHAnsi" w:cs="Georgia"/>
                <w:color w:val="000000"/>
                <w:lang w:eastAsia="en-GB"/>
              </w:rPr>
            </w:pPr>
            <w:r w:rsidRPr="00F134F9">
              <w:rPr>
                <w:rFonts w:asciiTheme="minorHAnsi" w:hAnsiTheme="minorHAnsi" w:cs="Georgia"/>
                <w:color w:val="000000"/>
                <w:lang w:eastAsia="en-GB"/>
              </w:rPr>
              <w:t>Target date for CDKN contract award decision</w:t>
            </w:r>
          </w:p>
        </w:tc>
        <w:tc>
          <w:tcPr>
            <w:tcW w:w="4759" w:type="dxa"/>
            <w:tcBorders>
              <w:top w:val="single" w:sz="6" w:space="0" w:color="000000"/>
              <w:left w:val="single" w:sz="6" w:space="0" w:color="000000"/>
              <w:bottom w:val="single" w:sz="6" w:space="0" w:color="000000"/>
              <w:right w:val="single" w:sz="6" w:space="0" w:color="000000"/>
            </w:tcBorders>
          </w:tcPr>
          <w:p w14:paraId="2BBF0C81" w14:textId="77777777" w:rsidR="00CA1C82" w:rsidRPr="00F134F9" w:rsidRDefault="00D65E17" w:rsidP="00D65E17">
            <w:pPr>
              <w:autoSpaceDE w:val="0"/>
              <w:autoSpaceDN w:val="0"/>
              <w:adjustRightInd w:val="0"/>
              <w:spacing w:after="0" w:line="360" w:lineRule="auto"/>
              <w:rPr>
                <w:rFonts w:asciiTheme="minorHAnsi" w:hAnsiTheme="minorHAnsi" w:cs="Georgia"/>
                <w:color w:val="000000"/>
                <w:lang w:eastAsia="en-GB"/>
              </w:rPr>
            </w:pPr>
            <w:r>
              <w:rPr>
                <w:rFonts w:asciiTheme="minorHAnsi" w:hAnsiTheme="minorHAnsi" w:cs="Georgia"/>
                <w:color w:val="000000"/>
                <w:lang w:eastAsia="en-GB"/>
              </w:rPr>
              <w:t>21</w:t>
            </w:r>
            <w:r w:rsidRPr="00151E88">
              <w:rPr>
                <w:rFonts w:asciiTheme="minorHAnsi" w:hAnsiTheme="minorHAnsi" w:cs="Georgia"/>
                <w:color w:val="000000"/>
                <w:vertAlign w:val="superscript"/>
                <w:lang w:eastAsia="en-GB"/>
              </w:rPr>
              <w:t>st</w:t>
            </w:r>
            <w:r>
              <w:rPr>
                <w:rFonts w:asciiTheme="minorHAnsi" w:hAnsiTheme="minorHAnsi" w:cs="Georgia"/>
                <w:color w:val="000000"/>
                <w:lang w:eastAsia="en-GB"/>
              </w:rPr>
              <w:t xml:space="preserve"> December 2015</w:t>
            </w:r>
          </w:p>
        </w:tc>
      </w:tr>
    </w:tbl>
    <w:p w14:paraId="11899B1B" w14:textId="77777777" w:rsidR="004D57A8" w:rsidRDefault="004D57A8" w:rsidP="00D65E17">
      <w:pPr>
        <w:pStyle w:val="Caption"/>
        <w:spacing w:line="360" w:lineRule="auto"/>
        <w:ind w:left="0"/>
        <w:rPr>
          <w:rFonts w:asciiTheme="minorHAnsi" w:hAnsiTheme="minorHAnsi"/>
          <w:sz w:val="24"/>
          <w:szCs w:val="24"/>
        </w:rPr>
      </w:pPr>
    </w:p>
    <w:p w14:paraId="67101720" w14:textId="77777777" w:rsidR="00F134F9" w:rsidRPr="0042620D" w:rsidRDefault="00F134F9" w:rsidP="00D65E17">
      <w:pPr>
        <w:pStyle w:val="Caption"/>
        <w:spacing w:line="360" w:lineRule="auto"/>
        <w:ind w:left="0"/>
        <w:rPr>
          <w:rFonts w:asciiTheme="minorHAnsi" w:hAnsiTheme="minorHAnsi"/>
          <w:sz w:val="24"/>
          <w:szCs w:val="24"/>
        </w:rPr>
      </w:pPr>
      <w:r w:rsidRPr="0042620D">
        <w:rPr>
          <w:rFonts w:asciiTheme="minorHAnsi" w:hAnsiTheme="minorHAnsi"/>
          <w:sz w:val="24"/>
          <w:szCs w:val="24"/>
        </w:rPr>
        <w:t>Communication during Tender period</w:t>
      </w:r>
    </w:p>
    <w:p w14:paraId="6F5408EE" w14:textId="0939C759" w:rsidR="00F134F9" w:rsidRPr="00F134F9" w:rsidRDefault="00F134F9" w:rsidP="00D65E17">
      <w:pPr>
        <w:autoSpaceDE w:val="0"/>
        <w:autoSpaceDN w:val="0"/>
        <w:adjustRightInd w:val="0"/>
        <w:spacing w:after="0" w:line="360" w:lineRule="auto"/>
        <w:ind w:left="0"/>
        <w:rPr>
          <w:rFonts w:asciiTheme="minorHAnsi" w:hAnsiTheme="minorHAnsi" w:cs="Arial"/>
        </w:rPr>
      </w:pPr>
      <w:r w:rsidRPr="00F134F9">
        <w:rPr>
          <w:rFonts w:asciiTheme="minorHAnsi" w:hAnsiTheme="minorHAnsi" w:cs="Arial"/>
        </w:rPr>
        <w:t>All questions relating to the contents of this ITT are to be submitted (by e-mail) to the following address no later than</w:t>
      </w:r>
      <w:r w:rsidR="00CB341E">
        <w:rPr>
          <w:rFonts w:asciiTheme="minorHAnsi" w:hAnsiTheme="minorHAnsi" w:cs="Arial"/>
        </w:rPr>
        <w:t xml:space="preserve"> </w:t>
      </w:r>
      <w:r w:rsidR="00D65E17">
        <w:rPr>
          <w:rFonts w:asciiTheme="minorHAnsi" w:hAnsiTheme="minorHAnsi"/>
        </w:rPr>
        <w:t xml:space="preserve">15.00 (UK time) on </w:t>
      </w:r>
      <w:r w:rsidR="00AD5281">
        <w:rPr>
          <w:rFonts w:asciiTheme="minorHAnsi" w:hAnsiTheme="minorHAnsi"/>
        </w:rPr>
        <w:t>23</w:t>
      </w:r>
      <w:r w:rsidR="00AD5281" w:rsidRPr="00AD5281">
        <w:rPr>
          <w:rFonts w:asciiTheme="minorHAnsi" w:hAnsiTheme="minorHAnsi"/>
          <w:vertAlign w:val="superscript"/>
        </w:rPr>
        <w:t>rd</w:t>
      </w:r>
      <w:r w:rsidR="00AD5281">
        <w:rPr>
          <w:rFonts w:asciiTheme="minorHAnsi" w:hAnsiTheme="minorHAnsi"/>
        </w:rPr>
        <w:t xml:space="preserve"> </w:t>
      </w:r>
      <w:r w:rsidR="00D65E17">
        <w:rPr>
          <w:rFonts w:asciiTheme="minorHAnsi" w:hAnsiTheme="minorHAnsi"/>
        </w:rPr>
        <w:t>November 2015</w:t>
      </w:r>
      <w:r w:rsidRPr="00F134F9">
        <w:rPr>
          <w:rFonts w:asciiTheme="minorHAnsi" w:hAnsiTheme="minorHAnsi" w:cs="Arial"/>
        </w:rPr>
        <w:t>:</w:t>
      </w:r>
    </w:p>
    <w:tbl>
      <w:tblPr>
        <w:tblW w:w="9497" w:type="dxa"/>
        <w:tblInd w:w="134" w:type="dxa"/>
        <w:tblLayout w:type="fixed"/>
        <w:tblLook w:val="00A0" w:firstRow="1" w:lastRow="0" w:firstColumn="1" w:lastColumn="0" w:noHBand="0" w:noVBand="0"/>
      </w:tblPr>
      <w:tblGrid>
        <w:gridCol w:w="2597"/>
        <w:gridCol w:w="3042"/>
        <w:gridCol w:w="3858"/>
      </w:tblGrid>
      <w:tr w:rsidR="00F134F9" w:rsidRPr="00F134F9" w14:paraId="1DBE0B71" w14:textId="77777777" w:rsidTr="0065511F">
        <w:tc>
          <w:tcPr>
            <w:tcW w:w="2597" w:type="dxa"/>
            <w:tcBorders>
              <w:top w:val="single" w:sz="6" w:space="0" w:color="000000"/>
              <w:left w:val="single" w:sz="6" w:space="0" w:color="000000"/>
              <w:bottom w:val="single" w:sz="6" w:space="0" w:color="000000"/>
              <w:right w:val="single" w:sz="6" w:space="0" w:color="000000"/>
            </w:tcBorders>
          </w:tcPr>
          <w:p w14:paraId="05E7784B" w14:textId="77777777" w:rsidR="00F134F9" w:rsidRPr="007D6373" w:rsidRDefault="00F134F9" w:rsidP="00D65E17">
            <w:pPr>
              <w:autoSpaceDE w:val="0"/>
              <w:autoSpaceDN w:val="0"/>
              <w:adjustRightInd w:val="0"/>
              <w:spacing w:after="0" w:line="360" w:lineRule="auto"/>
              <w:rPr>
                <w:rFonts w:asciiTheme="minorHAnsi" w:hAnsiTheme="minorHAnsi" w:cs="Arial"/>
                <w:b/>
              </w:rPr>
            </w:pPr>
            <w:r w:rsidRPr="007D6373">
              <w:rPr>
                <w:rFonts w:asciiTheme="minorHAnsi" w:hAnsiTheme="minorHAnsi" w:cs="Arial"/>
                <w:b/>
              </w:rPr>
              <w:t>Question</w:t>
            </w:r>
            <w:r w:rsidR="007D6373" w:rsidRPr="007D6373">
              <w:rPr>
                <w:rFonts w:asciiTheme="minorHAnsi" w:hAnsiTheme="minorHAnsi" w:cs="Arial"/>
                <w:b/>
              </w:rPr>
              <w:t>s</w:t>
            </w:r>
          </w:p>
        </w:tc>
        <w:tc>
          <w:tcPr>
            <w:tcW w:w="3042" w:type="dxa"/>
            <w:tcBorders>
              <w:top w:val="single" w:sz="6" w:space="0" w:color="000000"/>
              <w:left w:val="single" w:sz="6" w:space="0" w:color="000000"/>
              <w:bottom w:val="single" w:sz="6" w:space="0" w:color="000000"/>
              <w:right w:val="single" w:sz="6" w:space="0" w:color="000000"/>
            </w:tcBorders>
          </w:tcPr>
          <w:p w14:paraId="1BFE8308" w14:textId="77777777" w:rsidR="00F134F9" w:rsidRPr="007D6373" w:rsidRDefault="00F134F9" w:rsidP="00D65E17">
            <w:pPr>
              <w:autoSpaceDE w:val="0"/>
              <w:autoSpaceDN w:val="0"/>
              <w:adjustRightInd w:val="0"/>
              <w:spacing w:after="0" w:line="360" w:lineRule="auto"/>
              <w:rPr>
                <w:rFonts w:asciiTheme="minorHAnsi" w:hAnsiTheme="minorHAnsi" w:cs="Arial"/>
                <w:b/>
              </w:rPr>
            </w:pPr>
            <w:r w:rsidRPr="007D6373">
              <w:rPr>
                <w:rFonts w:asciiTheme="minorHAnsi" w:hAnsiTheme="minorHAnsi" w:cs="Arial"/>
                <w:b/>
              </w:rPr>
              <w:t>Contact</w:t>
            </w:r>
          </w:p>
        </w:tc>
        <w:tc>
          <w:tcPr>
            <w:tcW w:w="3858" w:type="dxa"/>
            <w:tcBorders>
              <w:top w:val="single" w:sz="6" w:space="0" w:color="000000"/>
              <w:left w:val="single" w:sz="6" w:space="0" w:color="000000"/>
              <w:bottom w:val="single" w:sz="6" w:space="0" w:color="000000"/>
              <w:right w:val="single" w:sz="6" w:space="0" w:color="000000"/>
            </w:tcBorders>
          </w:tcPr>
          <w:p w14:paraId="0DF57CB6" w14:textId="77777777" w:rsidR="00F134F9" w:rsidRPr="007D6373" w:rsidRDefault="00F134F9" w:rsidP="00D65E17">
            <w:pPr>
              <w:autoSpaceDE w:val="0"/>
              <w:autoSpaceDN w:val="0"/>
              <w:adjustRightInd w:val="0"/>
              <w:spacing w:after="0" w:line="360" w:lineRule="auto"/>
              <w:rPr>
                <w:rFonts w:asciiTheme="minorHAnsi" w:hAnsiTheme="minorHAnsi" w:cs="Arial"/>
                <w:b/>
              </w:rPr>
            </w:pPr>
            <w:r w:rsidRPr="007D6373">
              <w:rPr>
                <w:rFonts w:asciiTheme="minorHAnsi" w:hAnsiTheme="minorHAnsi" w:cs="Arial"/>
                <w:b/>
              </w:rPr>
              <w:t>Email Address</w:t>
            </w:r>
          </w:p>
        </w:tc>
      </w:tr>
      <w:tr w:rsidR="00F134F9" w:rsidRPr="00F134F9" w14:paraId="66DB256C" w14:textId="77777777" w:rsidTr="0065511F">
        <w:tc>
          <w:tcPr>
            <w:tcW w:w="2597" w:type="dxa"/>
            <w:tcBorders>
              <w:top w:val="single" w:sz="6" w:space="0" w:color="000000"/>
              <w:left w:val="single" w:sz="6" w:space="0" w:color="000000"/>
              <w:bottom w:val="single" w:sz="6" w:space="0" w:color="000000"/>
              <w:right w:val="single" w:sz="6" w:space="0" w:color="000000"/>
            </w:tcBorders>
          </w:tcPr>
          <w:p w14:paraId="1EC99FCE" w14:textId="77777777" w:rsidR="007D6373" w:rsidRPr="007D6373" w:rsidRDefault="00F134F9" w:rsidP="00D65E17">
            <w:pPr>
              <w:autoSpaceDE w:val="0"/>
              <w:autoSpaceDN w:val="0"/>
              <w:adjustRightInd w:val="0"/>
              <w:spacing w:after="0" w:line="360" w:lineRule="auto"/>
              <w:rPr>
                <w:rFonts w:asciiTheme="minorHAnsi" w:hAnsiTheme="minorHAnsi" w:cs="Arial"/>
                <w:b/>
                <w:u w:val="single"/>
              </w:rPr>
            </w:pPr>
            <w:r>
              <w:rPr>
                <w:rFonts w:asciiTheme="minorHAnsi" w:hAnsiTheme="minorHAnsi" w:cs="Arial"/>
              </w:rPr>
              <w:t xml:space="preserve">Commercial </w:t>
            </w:r>
            <w:r w:rsidR="007D6373" w:rsidRPr="007D6373">
              <w:rPr>
                <w:rFonts w:asciiTheme="minorHAnsi" w:hAnsiTheme="minorHAnsi" w:cs="Arial"/>
                <w:b/>
                <w:u w:val="single"/>
              </w:rPr>
              <w:t>OR</w:t>
            </w:r>
          </w:p>
          <w:p w14:paraId="38046CB1" w14:textId="77777777" w:rsidR="00F134F9" w:rsidRPr="00F134F9" w:rsidRDefault="00D71745" w:rsidP="00D65E17">
            <w:pPr>
              <w:autoSpaceDE w:val="0"/>
              <w:autoSpaceDN w:val="0"/>
              <w:adjustRightInd w:val="0"/>
              <w:spacing w:after="0" w:line="360" w:lineRule="auto"/>
              <w:rPr>
                <w:rFonts w:asciiTheme="minorHAnsi" w:hAnsiTheme="minorHAnsi" w:cs="Arial"/>
              </w:rPr>
            </w:pPr>
            <w:r>
              <w:rPr>
                <w:rFonts w:asciiTheme="minorHAnsi" w:hAnsiTheme="minorHAnsi" w:cs="Arial"/>
              </w:rPr>
              <w:t>Technical</w:t>
            </w:r>
          </w:p>
        </w:tc>
        <w:tc>
          <w:tcPr>
            <w:tcW w:w="3042" w:type="dxa"/>
            <w:tcBorders>
              <w:top w:val="single" w:sz="6" w:space="0" w:color="000000"/>
              <w:left w:val="single" w:sz="6" w:space="0" w:color="000000"/>
              <w:bottom w:val="single" w:sz="6" w:space="0" w:color="000000"/>
              <w:right w:val="single" w:sz="6" w:space="0" w:color="000000"/>
            </w:tcBorders>
          </w:tcPr>
          <w:p w14:paraId="1CCA8763" w14:textId="77777777" w:rsidR="00F134F9" w:rsidRPr="007D6373" w:rsidRDefault="00F134F9" w:rsidP="00D65E17">
            <w:pPr>
              <w:autoSpaceDE w:val="0"/>
              <w:autoSpaceDN w:val="0"/>
              <w:adjustRightInd w:val="0"/>
              <w:spacing w:after="0" w:line="360" w:lineRule="auto"/>
              <w:rPr>
                <w:rFonts w:asciiTheme="minorHAnsi" w:hAnsiTheme="minorHAnsi" w:cs="Arial"/>
              </w:rPr>
            </w:pPr>
            <w:r w:rsidRPr="007D6373">
              <w:rPr>
                <w:rFonts w:asciiTheme="minorHAnsi" w:hAnsiTheme="minorHAnsi" w:cs="Arial"/>
              </w:rPr>
              <w:t>CDKN Procurement Team</w:t>
            </w:r>
          </w:p>
        </w:tc>
        <w:tc>
          <w:tcPr>
            <w:tcW w:w="3858" w:type="dxa"/>
            <w:tcBorders>
              <w:top w:val="single" w:sz="6" w:space="0" w:color="000000"/>
              <w:left w:val="single" w:sz="6" w:space="0" w:color="000000"/>
              <w:bottom w:val="single" w:sz="6" w:space="0" w:color="000000"/>
              <w:right w:val="single" w:sz="6" w:space="0" w:color="000000"/>
            </w:tcBorders>
          </w:tcPr>
          <w:p w14:paraId="20B8A693" w14:textId="77777777" w:rsidR="007D6373" w:rsidRPr="00F134F9" w:rsidRDefault="002F1338" w:rsidP="00D65E17">
            <w:pPr>
              <w:autoSpaceDE w:val="0"/>
              <w:autoSpaceDN w:val="0"/>
              <w:adjustRightInd w:val="0"/>
              <w:spacing w:after="0" w:line="360" w:lineRule="auto"/>
              <w:rPr>
                <w:rFonts w:asciiTheme="minorHAnsi" w:hAnsiTheme="minorHAnsi" w:cs="Arial"/>
              </w:rPr>
            </w:pPr>
            <w:hyperlink r:id="rId14" w:history="1">
              <w:r w:rsidR="00F134F9" w:rsidRPr="00F134F9">
                <w:rPr>
                  <w:rFonts w:asciiTheme="minorHAnsi" w:hAnsiTheme="minorHAnsi" w:cs="Arial"/>
                </w:rPr>
                <w:t>cdknetwork.procurement@uk.pwc.com</w:t>
              </w:r>
            </w:hyperlink>
          </w:p>
        </w:tc>
      </w:tr>
    </w:tbl>
    <w:p w14:paraId="0037A024" w14:textId="77777777" w:rsidR="00084F0D" w:rsidRDefault="00084F0D" w:rsidP="00D65E17">
      <w:pPr>
        <w:autoSpaceDE w:val="0"/>
        <w:autoSpaceDN w:val="0"/>
        <w:adjustRightInd w:val="0"/>
        <w:spacing w:after="0" w:line="360" w:lineRule="auto"/>
        <w:ind w:left="0"/>
        <w:jc w:val="both"/>
        <w:rPr>
          <w:rFonts w:asciiTheme="minorHAnsi" w:hAnsiTheme="minorHAnsi" w:cs="Arial"/>
          <w:color w:val="000000"/>
          <w:lang w:eastAsia="en-GB"/>
        </w:rPr>
      </w:pPr>
    </w:p>
    <w:p w14:paraId="71073AE0" w14:textId="77777777" w:rsidR="00F134F9" w:rsidRDefault="00F134F9" w:rsidP="00D65E17">
      <w:pPr>
        <w:autoSpaceDE w:val="0"/>
        <w:autoSpaceDN w:val="0"/>
        <w:adjustRightInd w:val="0"/>
        <w:spacing w:after="0" w:line="360" w:lineRule="auto"/>
        <w:ind w:left="0"/>
        <w:jc w:val="both"/>
        <w:rPr>
          <w:rFonts w:asciiTheme="minorHAnsi" w:hAnsiTheme="minorHAnsi" w:cs="Arial"/>
          <w:color w:val="000000"/>
          <w:lang w:eastAsia="en-GB"/>
        </w:rPr>
      </w:pPr>
      <w:r w:rsidRPr="007D6373">
        <w:rPr>
          <w:rFonts w:asciiTheme="minorHAnsi" w:hAnsiTheme="minorHAnsi" w:cs="Arial"/>
          <w:color w:val="000000"/>
          <w:lang w:eastAsia="en-GB"/>
        </w:rPr>
        <w:t xml:space="preserve">PwC will respond to all reasonable requests for clarification as soon as reasonably possible. All </w:t>
      </w:r>
      <w:r w:rsidR="007D6373" w:rsidRPr="007D6373">
        <w:rPr>
          <w:rFonts w:asciiTheme="minorHAnsi" w:hAnsiTheme="minorHAnsi" w:cs="Arial"/>
          <w:color w:val="000000"/>
          <w:lang w:eastAsia="en-GB"/>
        </w:rPr>
        <w:t xml:space="preserve">questions must be sent </w:t>
      </w:r>
      <w:r w:rsidRPr="007D6373">
        <w:rPr>
          <w:rFonts w:asciiTheme="minorHAnsi" w:hAnsiTheme="minorHAnsi" w:cs="Arial"/>
          <w:color w:val="000000"/>
          <w:lang w:eastAsia="en-GB"/>
        </w:rPr>
        <w:t xml:space="preserve">by e-mail only. </w:t>
      </w:r>
      <w:r w:rsidR="007D6373" w:rsidRPr="007D6373">
        <w:rPr>
          <w:rFonts w:asciiTheme="minorHAnsi" w:hAnsiTheme="minorHAnsi" w:cs="Arial"/>
          <w:color w:val="000000"/>
          <w:lang w:eastAsia="en-GB"/>
        </w:rPr>
        <w:t xml:space="preserve">Responses will be published on the CDKN website during the Tender period. </w:t>
      </w:r>
      <w:r w:rsidRPr="007D6373">
        <w:rPr>
          <w:rFonts w:asciiTheme="minorHAnsi" w:hAnsiTheme="minorHAnsi" w:cs="Arial"/>
          <w:color w:val="000000"/>
          <w:lang w:eastAsia="en-GB"/>
        </w:rPr>
        <w:t>PwC reserves the right to issue the response to all Bidders.</w:t>
      </w:r>
    </w:p>
    <w:p w14:paraId="08A158A2" w14:textId="77777777" w:rsidR="00AD5281" w:rsidRPr="007D6373" w:rsidRDefault="00AD5281" w:rsidP="00D65E17">
      <w:pPr>
        <w:autoSpaceDE w:val="0"/>
        <w:autoSpaceDN w:val="0"/>
        <w:adjustRightInd w:val="0"/>
        <w:spacing w:after="0" w:line="360" w:lineRule="auto"/>
        <w:ind w:left="0"/>
        <w:jc w:val="both"/>
        <w:rPr>
          <w:rFonts w:asciiTheme="minorHAnsi" w:hAnsiTheme="minorHAnsi" w:cs="Arial"/>
          <w:color w:val="000000"/>
          <w:lang w:eastAsia="en-GB"/>
        </w:rPr>
      </w:pPr>
    </w:p>
    <w:p w14:paraId="3D6A8D40" w14:textId="77777777" w:rsidR="00F134F9" w:rsidRPr="007D6373" w:rsidRDefault="00F134F9" w:rsidP="00D65E17">
      <w:pPr>
        <w:autoSpaceDE w:val="0"/>
        <w:autoSpaceDN w:val="0"/>
        <w:adjustRightInd w:val="0"/>
        <w:spacing w:after="0" w:line="360" w:lineRule="auto"/>
        <w:ind w:left="0"/>
        <w:rPr>
          <w:rFonts w:asciiTheme="minorHAnsi" w:hAnsiTheme="minorHAnsi" w:cs="Arial"/>
          <w:color w:val="000000"/>
          <w:lang w:eastAsia="en-GB"/>
        </w:rPr>
      </w:pPr>
      <w:r w:rsidRPr="007D6373">
        <w:rPr>
          <w:rFonts w:asciiTheme="minorHAnsi" w:hAnsiTheme="minorHAnsi" w:cs="Arial"/>
          <w:color w:val="000000"/>
          <w:lang w:eastAsia="en-GB"/>
        </w:rPr>
        <w:t>If a Bidder wishes PwC to treat a request as confidential and not issue the response to all Bidders, it must state so at the time of request for clarification, stating the reasons for the desired confidentiality.</w:t>
      </w:r>
    </w:p>
    <w:p w14:paraId="3BB9AB70" w14:textId="77777777" w:rsidR="00F134F9" w:rsidRDefault="00F134F9" w:rsidP="00D65E17">
      <w:pPr>
        <w:autoSpaceDE w:val="0"/>
        <w:autoSpaceDN w:val="0"/>
        <w:adjustRightInd w:val="0"/>
        <w:spacing w:after="0" w:line="360" w:lineRule="auto"/>
        <w:ind w:left="0"/>
        <w:rPr>
          <w:rFonts w:asciiTheme="minorHAnsi" w:hAnsiTheme="minorHAnsi" w:cs="Arial"/>
          <w:color w:val="000000"/>
          <w:lang w:eastAsia="en-GB"/>
        </w:rPr>
      </w:pPr>
      <w:r w:rsidRPr="007D6373">
        <w:rPr>
          <w:rFonts w:asciiTheme="minorHAnsi" w:hAnsiTheme="minorHAnsi" w:cs="Arial"/>
          <w:color w:val="000000"/>
          <w:lang w:eastAsia="en-GB"/>
        </w:rPr>
        <w:t>If, in the opinion of PwC, the content of a request is not considered to be confidential, PwC will inform the Bidder and it will have an opportunity to withdraw the request for clarification. If the request for clarification is not withdrawn within the timeframe specified by PwC, the response will be issued to all Bidders.</w:t>
      </w:r>
    </w:p>
    <w:p w14:paraId="30D1F447" w14:textId="77777777" w:rsidR="00AD5281" w:rsidRPr="007D6373" w:rsidRDefault="00AD5281" w:rsidP="00D65E17">
      <w:pPr>
        <w:autoSpaceDE w:val="0"/>
        <w:autoSpaceDN w:val="0"/>
        <w:adjustRightInd w:val="0"/>
        <w:spacing w:after="0" w:line="360" w:lineRule="auto"/>
        <w:ind w:left="0"/>
        <w:rPr>
          <w:rFonts w:asciiTheme="minorHAnsi" w:hAnsiTheme="minorHAnsi" w:cs="Arial"/>
          <w:color w:val="000000"/>
          <w:lang w:eastAsia="en-GB"/>
        </w:rPr>
      </w:pPr>
    </w:p>
    <w:p w14:paraId="5CF2C3B3" w14:textId="77777777" w:rsidR="00F134F9" w:rsidRPr="007D6373" w:rsidRDefault="00F134F9" w:rsidP="00D65E17">
      <w:pPr>
        <w:autoSpaceDE w:val="0"/>
        <w:autoSpaceDN w:val="0"/>
        <w:adjustRightInd w:val="0"/>
        <w:spacing w:after="0" w:line="360" w:lineRule="auto"/>
        <w:ind w:left="0"/>
        <w:jc w:val="both"/>
        <w:rPr>
          <w:rFonts w:asciiTheme="minorHAnsi" w:hAnsiTheme="minorHAnsi" w:cs="Arial"/>
          <w:color w:val="000000"/>
          <w:lang w:eastAsia="en-GB"/>
        </w:rPr>
      </w:pPr>
      <w:r w:rsidRPr="007D6373">
        <w:rPr>
          <w:rFonts w:asciiTheme="minorHAnsi" w:hAnsiTheme="minorHAnsi" w:cs="Arial"/>
          <w:color w:val="000000"/>
          <w:lang w:eastAsia="en-GB"/>
        </w:rPr>
        <w:t>PwC may itself issue clarification requests to the Bidder. The Bidder is asked to provide a single point of contact (including telephone and e-mail details) in their organisation for the receipt of such requests.</w:t>
      </w:r>
    </w:p>
    <w:p w14:paraId="684A85F6" w14:textId="77777777" w:rsidR="00F134F9" w:rsidRDefault="00F134F9" w:rsidP="00D65E17">
      <w:pPr>
        <w:autoSpaceDE w:val="0"/>
        <w:autoSpaceDN w:val="0"/>
        <w:adjustRightInd w:val="0"/>
        <w:spacing w:after="0" w:line="360" w:lineRule="auto"/>
        <w:ind w:left="0"/>
        <w:jc w:val="both"/>
        <w:rPr>
          <w:rFonts w:ascii="Georgia" w:hAnsi="Georgia" w:cs="Arial"/>
          <w:color w:val="000000"/>
          <w:sz w:val="20"/>
          <w:szCs w:val="20"/>
          <w:lang w:eastAsia="en-GB"/>
        </w:rPr>
      </w:pPr>
      <w:r w:rsidRPr="007D6373">
        <w:rPr>
          <w:rFonts w:asciiTheme="minorHAnsi" w:hAnsiTheme="minorHAnsi" w:cs="Arial"/>
          <w:color w:val="000000"/>
          <w:lang w:eastAsia="en-GB"/>
        </w:rPr>
        <w:t>PwC will expect the Bidder to provide a prompt response to all clarifications issued</w:t>
      </w:r>
      <w:r w:rsidRPr="00D95CB5">
        <w:rPr>
          <w:rFonts w:ascii="Georgia" w:hAnsi="Georgia" w:cs="Arial"/>
          <w:color w:val="000000"/>
          <w:sz w:val="20"/>
          <w:szCs w:val="20"/>
          <w:lang w:eastAsia="en-GB"/>
        </w:rPr>
        <w:t xml:space="preserve">. </w:t>
      </w:r>
    </w:p>
    <w:p w14:paraId="0E0229B4" w14:textId="77777777" w:rsidR="00084F0D" w:rsidRDefault="00084F0D" w:rsidP="00D65E17">
      <w:pPr>
        <w:pStyle w:val="Caption"/>
        <w:spacing w:line="360" w:lineRule="auto"/>
        <w:ind w:left="0"/>
        <w:rPr>
          <w:rFonts w:asciiTheme="minorHAnsi" w:hAnsiTheme="minorHAnsi"/>
          <w:sz w:val="24"/>
          <w:szCs w:val="24"/>
        </w:rPr>
      </w:pPr>
    </w:p>
    <w:p w14:paraId="0406911F" w14:textId="77777777" w:rsidR="0042620D" w:rsidRPr="0042620D" w:rsidRDefault="0042620D" w:rsidP="00D65E17">
      <w:pPr>
        <w:pStyle w:val="Caption"/>
        <w:spacing w:line="360" w:lineRule="auto"/>
        <w:ind w:left="0"/>
        <w:rPr>
          <w:rFonts w:asciiTheme="minorHAnsi" w:eastAsia="Calibri" w:hAnsiTheme="minorHAnsi"/>
          <w:sz w:val="24"/>
          <w:szCs w:val="24"/>
        </w:rPr>
      </w:pPr>
      <w:r w:rsidRPr="0042620D">
        <w:rPr>
          <w:rFonts w:asciiTheme="minorHAnsi" w:hAnsiTheme="minorHAnsi"/>
          <w:sz w:val="24"/>
          <w:szCs w:val="24"/>
        </w:rPr>
        <w:t xml:space="preserve">Non-Disclosure Agreement (NDA) – Annex </w:t>
      </w:r>
      <w:r w:rsidR="007555F3">
        <w:rPr>
          <w:rFonts w:asciiTheme="minorHAnsi" w:hAnsiTheme="minorHAnsi"/>
          <w:sz w:val="24"/>
          <w:szCs w:val="24"/>
        </w:rPr>
        <w:t>C</w:t>
      </w:r>
    </w:p>
    <w:p w14:paraId="0AFA049E" w14:textId="77777777" w:rsidR="0042620D" w:rsidRDefault="0042620D" w:rsidP="00D65E17">
      <w:pPr>
        <w:autoSpaceDE w:val="0"/>
        <w:autoSpaceDN w:val="0"/>
        <w:adjustRightInd w:val="0"/>
        <w:spacing w:after="0" w:line="360" w:lineRule="auto"/>
        <w:ind w:left="0"/>
        <w:rPr>
          <w:rFonts w:asciiTheme="minorHAnsi" w:eastAsia="Times New Roman" w:hAnsiTheme="minorHAnsi"/>
        </w:rPr>
      </w:pPr>
      <w:r>
        <w:rPr>
          <w:rFonts w:asciiTheme="minorHAnsi" w:eastAsia="Times New Roman" w:hAnsiTheme="minorHAnsi"/>
        </w:rPr>
        <w:t xml:space="preserve">An NDA allows PwC and the bidder to have open discussions about the project in advance of the contract being signed. Please complete the first paragraph of the first page with your company details, then print and sign two hard copies and return them to me at the address below. </w:t>
      </w:r>
    </w:p>
    <w:p w14:paraId="348FD746" w14:textId="77777777" w:rsidR="00084F0D" w:rsidRDefault="00D65E17" w:rsidP="00D65E17">
      <w:pPr>
        <w:autoSpaceDE w:val="0"/>
        <w:autoSpaceDN w:val="0"/>
        <w:adjustRightInd w:val="0"/>
        <w:spacing w:after="0" w:line="360" w:lineRule="auto"/>
        <w:ind w:left="0"/>
        <w:rPr>
          <w:rFonts w:ascii="Helv" w:hAnsi="Helv" w:cs="Helv"/>
          <w:b/>
          <w:bCs/>
          <w:color w:val="0000FF"/>
          <w:sz w:val="20"/>
          <w:szCs w:val="20"/>
          <w:lang w:eastAsia="en-GB"/>
        </w:rPr>
      </w:pPr>
      <w:r>
        <w:rPr>
          <w:rFonts w:ascii="Helv" w:hAnsi="Helv" w:cs="Helv"/>
          <w:b/>
          <w:bCs/>
          <w:color w:val="0000FF"/>
          <w:sz w:val="20"/>
          <w:szCs w:val="20"/>
          <w:lang w:eastAsia="en-GB"/>
        </w:rPr>
        <w:t>Rachael Nicholl</w:t>
      </w:r>
      <w:r w:rsidR="0042620D" w:rsidRPr="00084F0D">
        <w:rPr>
          <w:rFonts w:ascii="Helv" w:hAnsi="Helv" w:cs="Helv"/>
          <w:b/>
          <w:bCs/>
          <w:color w:val="0000FF"/>
          <w:sz w:val="20"/>
          <w:szCs w:val="20"/>
          <w:lang w:eastAsia="en-GB"/>
        </w:rPr>
        <w:t>,</w:t>
      </w:r>
      <w:r w:rsidR="0042620D">
        <w:rPr>
          <w:rFonts w:ascii="Helv" w:hAnsi="Helv" w:cs="Helv"/>
          <w:b/>
          <w:bCs/>
          <w:color w:val="0000FF"/>
          <w:sz w:val="20"/>
          <w:szCs w:val="20"/>
          <w:lang w:eastAsia="en-GB"/>
        </w:rPr>
        <w:t xml:space="preserve"> CDKN Procurement, PwC, </w:t>
      </w:r>
      <w:r w:rsidR="0042620D" w:rsidRPr="000E38CF">
        <w:rPr>
          <w:rFonts w:ascii="Helv" w:hAnsi="Helv" w:cs="Helv"/>
          <w:b/>
          <w:bCs/>
          <w:color w:val="0000FF"/>
          <w:sz w:val="20"/>
          <w:szCs w:val="20"/>
          <w:lang w:eastAsia="en-GB"/>
        </w:rPr>
        <w:t>Waterfront Plaza, 8 Laganbank Road, Belfast, BT1 3LR</w:t>
      </w:r>
    </w:p>
    <w:p w14:paraId="01950ED4" w14:textId="77777777" w:rsidR="00AD5281" w:rsidRPr="00084F0D" w:rsidRDefault="00AD5281" w:rsidP="00D65E17">
      <w:pPr>
        <w:autoSpaceDE w:val="0"/>
        <w:autoSpaceDN w:val="0"/>
        <w:adjustRightInd w:val="0"/>
        <w:spacing w:after="0" w:line="360" w:lineRule="auto"/>
        <w:ind w:left="0"/>
        <w:rPr>
          <w:rFonts w:ascii="Helv" w:hAnsi="Helv" w:cs="Helv"/>
          <w:b/>
          <w:bCs/>
          <w:color w:val="0000FF"/>
          <w:sz w:val="20"/>
          <w:szCs w:val="20"/>
          <w:lang w:eastAsia="en-GB"/>
        </w:rPr>
      </w:pPr>
    </w:p>
    <w:p w14:paraId="0D4262E9" w14:textId="77777777" w:rsidR="0042620D" w:rsidRDefault="0042620D" w:rsidP="00D65E17">
      <w:pPr>
        <w:spacing w:after="0" w:line="360" w:lineRule="auto"/>
        <w:ind w:left="0"/>
        <w:rPr>
          <w:rFonts w:asciiTheme="minorHAnsi" w:hAnsiTheme="minorHAnsi" w:cs="Helv"/>
          <w:color w:val="000000"/>
          <w:u w:val="single"/>
          <w:lang w:eastAsia="en-GB"/>
        </w:rPr>
      </w:pPr>
      <w:r>
        <w:rPr>
          <w:rFonts w:asciiTheme="minorHAnsi" w:hAnsiTheme="minorHAnsi" w:cs="Helv"/>
          <w:color w:val="000000"/>
          <w:lang w:eastAsia="en-GB"/>
        </w:rPr>
        <w:t>Following this, CDKN Procurement will send you a copy of the NDA countersigned by the leading partner for your records</w:t>
      </w:r>
      <w:r w:rsidR="004375AE">
        <w:rPr>
          <w:rFonts w:asciiTheme="minorHAnsi" w:hAnsiTheme="minorHAnsi" w:cs="Helv"/>
          <w:color w:val="000000"/>
          <w:lang w:eastAsia="en-GB"/>
        </w:rPr>
        <w:t xml:space="preserve"> upon request</w:t>
      </w:r>
      <w:r>
        <w:rPr>
          <w:rFonts w:asciiTheme="minorHAnsi" w:hAnsiTheme="minorHAnsi" w:cs="Helv"/>
          <w:color w:val="000000"/>
          <w:lang w:eastAsia="en-GB"/>
        </w:rPr>
        <w:t xml:space="preserve">. </w:t>
      </w:r>
      <w:r>
        <w:rPr>
          <w:rFonts w:asciiTheme="minorHAnsi" w:hAnsiTheme="minorHAnsi" w:cs="Helv"/>
          <w:b/>
          <w:bCs/>
          <w:color w:val="000000"/>
          <w:lang w:eastAsia="en-GB"/>
        </w:rPr>
        <w:t xml:space="preserve">An electronic copy of the signed NDA must accompany the proposal and this </w:t>
      </w:r>
      <w:r>
        <w:rPr>
          <w:rFonts w:asciiTheme="minorHAnsi" w:hAnsiTheme="minorHAnsi" w:cs="Helv"/>
          <w:b/>
          <w:bCs/>
          <w:color w:val="000000"/>
          <w:lang w:eastAsia="en-GB"/>
        </w:rPr>
        <w:lastRenderedPageBreak/>
        <w:t xml:space="preserve">must be followed up with hard copies. </w:t>
      </w:r>
      <w:r>
        <w:rPr>
          <w:rFonts w:asciiTheme="minorHAnsi" w:hAnsiTheme="minorHAnsi" w:cs="Helv"/>
          <w:color w:val="000000"/>
          <w:u w:val="single"/>
          <w:lang w:eastAsia="en-GB"/>
        </w:rPr>
        <w:t>Without receipt of your signed hard copy NDA we would be unable to award a contract to you.</w:t>
      </w:r>
    </w:p>
    <w:p w14:paraId="46D94D40" w14:textId="77777777" w:rsidR="007555F3" w:rsidRDefault="007555F3" w:rsidP="00D65E17">
      <w:pPr>
        <w:spacing w:after="0" w:line="360" w:lineRule="auto"/>
        <w:ind w:left="0"/>
        <w:rPr>
          <w:rFonts w:asciiTheme="minorHAnsi" w:eastAsia="Times New Roman" w:hAnsiTheme="minorHAnsi"/>
        </w:rPr>
      </w:pPr>
    </w:p>
    <w:p w14:paraId="19756A77" w14:textId="77777777" w:rsidR="005503D2" w:rsidRPr="0042620D" w:rsidRDefault="005503D2" w:rsidP="00D65E17">
      <w:pPr>
        <w:pStyle w:val="Caption"/>
        <w:spacing w:line="360" w:lineRule="auto"/>
        <w:ind w:left="0"/>
        <w:rPr>
          <w:rFonts w:asciiTheme="minorHAnsi" w:hAnsiTheme="minorHAnsi"/>
          <w:sz w:val="24"/>
          <w:szCs w:val="24"/>
        </w:rPr>
      </w:pPr>
      <w:r w:rsidRPr="0042620D">
        <w:rPr>
          <w:rFonts w:asciiTheme="minorHAnsi" w:hAnsiTheme="minorHAnsi"/>
          <w:sz w:val="24"/>
          <w:szCs w:val="24"/>
        </w:rPr>
        <w:t>Contract Value</w:t>
      </w:r>
    </w:p>
    <w:p w14:paraId="48822561" w14:textId="77777777" w:rsidR="005503D2" w:rsidRDefault="005503D2" w:rsidP="00D65E17">
      <w:pPr>
        <w:spacing w:after="0" w:line="360" w:lineRule="auto"/>
        <w:ind w:left="0"/>
        <w:jc w:val="both"/>
        <w:rPr>
          <w:rFonts w:asciiTheme="minorHAnsi" w:eastAsia="Times New Roman" w:hAnsiTheme="minorHAnsi" w:cs="Arial"/>
        </w:rPr>
      </w:pPr>
      <w:r w:rsidRPr="002F19D6">
        <w:rPr>
          <w:rFonts w:asciiTheme="minorHAnsi" w:hAnsiTheme="minorHAnsi" w:cs="Arial"/>
        </w:rPr>
        <w:t xml:space="preserve">The budget available for this project </w:t>
      </w:r>
      <w:r w:rsidRPr="001770D4">
        <w:rPr>
          <w:rFonts w:asciiTheme="minorHAnsi" w:hAnsiTheme="minorHAnsi" w:cs="Arial"/>
        </w:rPr>
        <w:t xml:space="preserve">is </w:t>
      </w:r>
      <w:r w:rsidR="000D64F5" w:rsidRPr="001770D4">
        <w:rPr>
          <w:rFonts w:asciiTheme="minorHAnsi" w:hAnsiTheme="minorHAnsi" w:cs="Arial"/>
          <w:b/>
        </w:rPr>
        <w:t xml:space="preserve">up to 147,000 </w:t>
      </w:r>
      <w:r w:rsidRPr="001770D4">
        <w:rPr>
          <w:rFonts w:asciiTheme="minorHAnsi" w:hAnsiTheme="minorHAnsi" w:cs="Arial"/>
          <w:b/>
        </w:rPr>
        <w:t>GBP</w:t>
      </w:r>
      <w:r w:rsidRPr="001770D4">
        <w:rPr>
          <w:rFonts w:asciiTheme="minorHAnsi" w:hAnsiTheme="minorHAnsi" w:cs="Arial"/>
        </w:rPr>
        <w:t>.</w:t>
      </w:r>
      <w:r w:rsidRPr="002F19D6">
        <w:rPr>
          <w:rFonts w:asciiTheme="minorHAnsi" w:hAnsiTheme="minorHAnsi" w:cs="Arial"/>
        </w:rPr>
        <w:t xml:space="preserve"> </w:t>
      </w:r>
      <w:r>
        <w:rPr>
          <w:rFonts w:asciiTheme="minorHAnsi" w:eastAsia="Times New Roman" w:hAnsiTheme="minorHAnsi" w:cs="Arial"/>
        </w:rPr>
        <w:t>Bidders</w:t>
      </w:r>
      <w:r w:rsidRPr="002F19D6">
        <w:rPr>
          <w:rFonts w:asciiTheme="minorHAnsi" w:eastAsia="Times New Roman" w:hAnsiTheme="minorHAnsi" w:cs="Arial"/>
        </w:rPr>
        <w:t xml:space="preserve"> will have to provide a detailed budget against the proposed activities that includes all costs for technical human resources, travel and logistics, workshops, seminars, knowledge sharing, capacity building and publications.</w:t>
      </w:r>
    </w:p>
    <w:p w14:paraId="43E0E563" w14:textId="77777777" w:rsidR="0065511F" w:rsidRDefault="005503D2" w:rsidP="00D65E17">
      <w:pPr>
        <w:spacing w:after="0" w:line="360" w:lineRule="auto"/>
        <w:ind w:left="0"/>
        <w:jc w:val="both"/>
        <w:rPr>
          <w:rFonts w:asciiTheme="minorHAnsi" w:eastAsia="Times New Roman" w:hAnsiTheme="minorHAnsi" w:cs="Arial"/>
        </w:rPr>
      </w:pPr>
      <w:r>
        <w:rPr>
          <w:rFonts w:asciiTheme="minorHAnsi" w:eastAsia="Times New Roman" w:hAnsiTheme="minorHAnsi" w:cs="Arial"/>
          <w:b/>
        </w:rPr>
        <w:t>Bidders</w:t>
      </w:r>
      <w:r w:rsidRPr="00F06FBD">
        <w:rPr>
          <w:rFonts w:asciiTheme="minorHAnsi" w:eastAsia="Times New Roman" w:hAnsiTheme="minorHAnsi" w:cs="Arial"/>
          <w:b/>
        </w:rPr>
        <w:t xml:space="preserve"> must use the budget template provided</w:t>
      </w:r>
      <w:r w:rsidR="00CB341E">
        <w:rPr>
          <w:rFonts w:asciiTheme="minorHAnsi" w:eastAsia="Times New Roman" w:hAnsiTheme="minorHAnsi" w:cs="Arial"/>
          <w:b/>
        </w:rPr>
        <w:t xml:space="preserve"> </w:t>
      </w:r>
      <w:r w:rsidR="00E34D51">
        <w:rPr>
          <w:rFonts w:asciiTheme="minorHAnsi" w:eastAsia="Times New Roman" w:hAnsiTheme="minorHAnsi" w:cs="Arial"/>
        </w:rPr>
        <w:t>(</w:t>
      </w:r>
      <w:r w:rsidR="00E34D51" w:rsidRPr="00236B0E">
        <w:rPr>
          <w:rFonts w:asciiTheme="minorHAnsi" w:eastAsia="Times New Roman" w:hAnsiTheme="minorHAnsi" w:cs="Arial"/>
          <w:b/>
        </w:rPr>
        <w:t>Annex A)</w:t>
      </w:r>
      <w:r w:rsidR="00E34D51">
        <w:rPr>
          <w:rFonts w:asciiTheme="minorHAnsi" w:eastAsia="Times New Roman" w:hAnsiTheme="minorHAnsi" w:cs="Arial"/>
        </w:rPr>
        <w:t xml:space="preserve"> </w:t>
      </w:r>
      <w:r>
        <w:rPr>
          <w:rFonts w:asciiTheme="minorHAnsi" w:eastAsia="Times New Roman" w:hAnsiTheme="minorHAnsi" w:cs="Arial"/>
        </w:rPr>
        <w:t>and rework the activi</w:t>
      </w:r>
      <w:r w:rsidR="00E34D51">
        <w:rPr>
          <w:rFonts w:asciiTheme="minorHAnsi" w:eastAsia="Times New Roman" w:hAnsiTheme="minorHAnsi" w:cs="Arial"/>
        </w:rPr>
        <w:t>ties on the spreadshee</w:t>
      </w:r>
      <w:r w:rsidR="00CB341E">
        <w:rPr>
          <w:rFonts w:asciiTheme="minorHAnsi" w:eastAsia="Times New Roman" w:hAnsiTheme="minorHAnsi" w:cs="Arial"/>
        </w:rPr>
        <w:t xml:space="preserve">t </w:t>
      </w:r>
      <w:r w:rsidR="00E34D51">
        <w:rPr>
          <w:rFonts w:asciiTheme="minorHAnsi" w:eastAsia="Times New Roman" w:hAnsiTheme="minorHAnsi" w:cs="Arial"/>
        </w:rPr>
        <w:t xml:space="preserve">to suit </w:t>
      </w:r>
      <w:r>
        <w:rPr>
          <w:rFonts w:asciiTheme="minorHAnsi" w:eastAsia="Times New Roman" w:hAnsiTheme="minorHAnsi" w:cs="Arial"/>
        </w:rPr>
        <w:t>your individual project.</w:t>
      </w:r>
    </w:p>
    <w:p w14:paraId="25CCD711" w14:textId="77777777" w:rsidR="00084F0D" w:rsidRDefault="00084F0D" w:rsidP="00D65E17">
      <w:pPr>
        <w:spacing w:after="0" w:line="360" w:lineRule="auto"/>
        <w:ind w:left="0"/>
        <w:jc w:val="both"/>
        <w:rPr>
          <w:rFonts w:asciiTheme="minorHAnsi" w:eastAsia="Times New Roman" w:hAnsiTheme="minorHAnsi" w:cs="Arial"/>
        </w:rPr>
      </w:pPr>
    </w:p>
    <w:p w14:paraId="3E636152" w14:textId="77777777" w:rsidR="005503D2" w:rsidRPr="0042620D" w:rsidRDefault="005503D2" w:rsidP="00D65E17">
      <w:pPr>
        <w:pStyle w:val="Caption"/>
        <w:spacing w:line="360" w:lineRule="auto"/>
        <w:ind w:left="0"/>
        <w:rPr>
          <w:rFonts w:asciiTheme="minorHAnsi" w:eastAsia="Calibri" w:hAnsiTheme="minorHAnsi"/>
          <w:sz w:val="24"/>
          <w:szCs w:val="24"/>
        </w:rPr>
      </w:pPr>
      <w:r w:rsidRPr="0042620D">
        <w:rPr>
          <w:rFonts w:asciiTheme="minorHAnsi" w:hAnsiTheme="minorHAnsi"/>
          <w:sz w:val="24"/>
          <w:szCs w:val="24"/>
        </w:rPr>
        <w:t>Contract Term</w:t>
      </w:r>
    </w:p>
    <w:p w14:paraId="05995ED5" w14:textId="77777777" w:rsidR="005503D2" w:rsidRPr="0042620D" w:rsidRDefault="005503D2" w:rsidP="00D65E17">
      <w:pPr>
        <w:pStyle w:val="Caption"/>
        <w:spacing w:line="360" w:lineRule="auto"/>
        <w:ind w:left="0"/>
        <w:rPr>
          <w:rFonts w:asciiTheme="minorHAnsi" w:hAnsiTheme="minorHAnsi" w:cs="Arial"/>
          <w:b w:val="0"/>
          <w:sz w:val="22"/>
          <w:szCs w:val="22"/>
        </w:rPr>
      </w:pPr>
      <w:r w:rsidRPr="0042620D">
        <w:rPr>
          <w:rFonts w:asciiTheme="minorHAnsi" w:eastAsia="Arial" w:hAnsiTheme="minorHAnsi" w:cs="Arial"/>
          <w:b w:val="0"/>
          <w:sz w:val="22"/>
          <w:szCs w:val="22"/>
          <w:lang w:eastAsia="en-GB"/>
        </w:rPr>
        <w:t>CDKN anticipates</w:t>
      </w:r>
      <w:r w:rsidRPr="0042620D">
        <w:rPr>
          <w:rFonts w:asciiTheme="minorHAnsi" w:hAnsiTheme="minorHAnsi" w:cs="Arial"/>
          <w:b w:val="0"/>
          <w:sz w:val="22"/>
          <w:szCs w:val="22"/>
        </w:rPr>
        <w:t xml:space="preserve"> that this project </w:t>
      </w:r>
      <w:r w:rsidR="00CB341E">
        <w:rPr>
          <w:rFonts w:asciiTheme="minorHAnsi" w:hAnsiTheme="minorHAnsi" w:cs="Arial"/>
          <w:b w:val="0"/>
          <w:sz w:val="22"/>
          <w:szCs w:val="22"/>
        </w:rPr>
        <w:t>will</w:t>
      </w:r>
      <w:r w:rsidRPr="0042620D">
        <w:rPr>
          <w:rFonts w:asciiTheme="minorHAnsi" w:hAnsiTheme="minorHAnsi" w:cs="Arial"/>
          <w:b w:val="0"/>
          <w:sz w:val="22"/>
          <w:szCs w:val="22"/>
        </w:rPr>
        <w:t xml:space="preserve"> start </w:t>
      </w:r>
      <w:r w:rsidRPr="000D64F5">
        <w:rPr>
          <w:rFonts w:asciiTheme="minorHAnsi" w:hAnsiTheme="minorHAnsi" w:cs="Arial"/>
          <w:b w:val="0"/>
          <w:sz w:val="22"/>
          <w:szCs w:val="22"/>
        </w:rPr>
        <w:t>on</w:t>
      </w:r>
      <w:r w:rsidRPr="000D64F5">
        <w:rPr>
          <w:rFonts w:asciiTheme="minorHAnsi" w:hAnsiTheme="minorHAnsi" w:cs="Arial"/>
          <w:sz w:val="22"/>
          <w:szCs w:val="22"/>
        </w:rPr>
        <w:t xml:space="preserve"> </w:t>
      </w:r>
      <w:r w:rsidR="000D64F5" w:rsidRPr="000D64F5">
        <w:rPr>
          <w:rFonts w:asciiTheme="minorHAnsi" w:hAnsiTheme="minorHAnsi" w:cs="Arial"/>
          <w:sz w:val="22"/>
          <w:szCs w:val="22"/>
        </w:rPr>
        <w:t>January 2016</w:t>
      </w:r>
      <w:r w:rsidRPr="0042620D">
        <w:rPr>
          <w:rFonts w:asciiTheme="minorHAnsi" w:hAnsiTheme="minorHAnsi" w:cs="Arial"/>
          <w:b w:val="0"/>
          <w:sz w:val="22"/>
          <w:szCs w:val="22"/>
        </w:rPr>
        <w:t xml:space="preserve"> and end </w:t>
      </w:r>
      <w:r w:rsidR="000D64F5">
        <w:rPr>
          <w:rFonts w:asciiTheme="minorHAnsi" w:hAnsiTheme="minorHAnsi" w:cs="Arial"/>
          <w:b w:val="0"/>
          <w:sz w:val="22"/>
          <w:szCs w:val="22"/>
        </w:rPr>
        <w:t xml:space="preserve">on </w:t>
      </w:r>
      <w:r w:rsidR="000D64F5" w:rsidRPr="000D64F5">
        <w:rPr>
          <w:rFonts w:asciiTheme="minorHAnsi" w:hAnsiTheme="minorHAnsi" w:cs="Arial"/>
          <w:sz w:val="22"/>
          <w:szCs w:val="22"/>
        </w:rPr>
        <w:t>January 2017</w:t>
      </w:r>
      <w:r w:rsidRPr="000D64F5">
        <w:rPr>
          <w:rFonts w:asciiTheme="minorHAnsi" w:hAnsiTheme="minorHAnsi" w:cs="Arial"/>
          <w:sz w:val="22"/>
          <w:szCs w:val="22"/>
        </w:rPr>
        <w:t>.</w:t>
      </w:r>
    </w:p>
    <w:p w14:paraId="67D7D543" w14:textId="77777777" w:rsidR="00ED745D" w:rsidRPr="001F5AA3" w:rsidRDefault="00ED745D" w:rsidP="00D65E17">
      <w:pPr>
        <w:spacing w:after="0" w:line="360" w:lineRule="auto"/>
        <w:rPr>
          <w:lang w:eastAsia="en-GB"/>
        </w:rPr>
      </w:pPr>
    </w:p>
    <w:p w14:paraId="5E1D5AE8" w14:textId="77777777" w:rsidR="00ED745D" w:rsidRPr="002F19D6" w:rsidRDefault="00ED745D" w:rsidP="00D65E17">
      <w:pPr>
        <w:pStyle w:val="H3"/>
        <w:spacing w:before="0" w:after="0" w:line="360" w:lineRule="auto"/>
        <w:ind w:left="0"/>
        <w:rPr>
          <w:rFonts w:asciiTheme="minorHAnsi" w:hAnsiTheme="minorHAnsi"/>
          <w:sz w:val="24"/>
          <w:szCs w:val="24"/>
        </w:rPr>
      </w:pPr>
      <w:r>
        <w:rPr>
          <w:rFonts w:asciiTheme="minorHAnsi" w:hAnsiTheme="minorHAnsi"/>
          <w:sz w:val="24"/>
          <w:szCs w:val="24"/>
        </w:rPr>
        <w:t>Conditions of Tender</w:t>
      </w:r>
    </w:p>
    <w:p w14:paraId="273561E1" w14:textId="77777777" w:rsidR="00ED745D" w:rsidRPr="00084F0D" w:rsidRDefault="00ED745D" w:rsidP="00D65E17">
      <w:pPr>
        <w:pStyle w:val="Heading4"/>
        <w:spacing w:after="0" w:line="360" w:lineRule="auto"/>
        <w:rPr>
          <w:rFonts w:asciiTheme="minorHAnsi" w:hAnsiTheme="minorHAnsi" w:cs="Arial"/>
          <w:b/>
          <w:color w:val="000000"/>
          <w:sz w:val="24"/>
          <w:szCs w:val="22"/>
          <w:lang w:eastAsia="en-GB"/>
        </w:rPr>
      </w:pPr>
      <w:r w:rsidRPr="00084F0D">
        <w:rPr>
          <w:sz w:val="22"/>
        </w:rPr>
        <w:t xml:space="preserve">     </w:t>
      </w:r>
      <w:r w:rsidR="0042620D" w:rsidRPr="00084F0D">
        <w:rPr>
          <w:rFonts w:asciiTheme="minorHAnsi" w:hAnsiTheme="minorHAnsi"/>
          <w:b/>
          <w:sz w:val="24"/>
          <w:szCs w:val="22"/>
        </w:rPr>
        <w:t>Terms and Conditions of Contract</w:t>
      </w:r>
    </w:p>
    <w:p w14:paraId="45F8C849" w14:textId="77777777" w:rsidR="00ED745D" w:rsidRDefault="0042620D" w:rsidP="00D65E17">
      <w:pPr>
        <w:autoSpaceDE w:val="0"/>
        <w:autoSpaceDN w:val="0"/>
        <w:adjustRightInd w:val="0"/>
        <w:spacing w:after="0" w:line="360" w:lineRule="auto"/>
        <w:ind w:left="0"/>
        <w:rPr>
          <w:rFonts w:asciiTheme="minorHAnsi" w:hAnsiTheme="minorHAnsi" w:cs="Arial"/>
          <w:color w:val="000000"/>
          <w:sz w:val="20"/>
          <w:szCs w:val="20"/>
          <w:lang w:eastAsia="en-GB"/>
        </w:rPr>
      </w:pPr>
      <w:r>
        <w:rPr>
          <w:rFonts w:asciiTheme="minorHAnsi" w:eastAsia="Times New Roman" w:hAnsiTheme="minorHAnsi"/>
        </w:rPr>
        <w:t>CDKN is an alliance of five organisations, led by PricewaterhouseCoopers LLP (PwC). Your contr</w:t>
      </w:r>
      <w:r w:rsidR="00ED745D">
        <w:rPr>
          <w:rFonts w:asciiTheme="minorHAnsi" w:eastAsia="Times New Roman" w:hAnsiTheme="minorHAnsi"/>
        </w:rPr>
        <w:t>act will therefore be with PwC.</w:t>
      </w:r>
    </w:p>
    <w:p w14:paraId="7428604C" w14:textId="77777777" w:rsidR="00ED745D" w:rsidRDefault="0042620D" w:rsidP="00D65E17">
      <w:pPr>
        <w:autoSpaceDE w:val="0"/>
        <w:autoSpaceDN w:val="0"/>
        <w:adjustRightInd w:val="0"/>
        <w:spacing w:after="0" w:line="360" w:lineRule="auto"/>
        <w:ind w:left="0"/>
        <w:rPr>
          <w:rFonts w:asciiTheme="minorHAnsi" w:eastAsia="Times New Roman" w:hAnsiTheme="minorHAnsi"/>
        </w:rPr>
      </w:pPr>
      <w:r>
        <w:rPr>
          <w:rFonts w:asciiTheme="minorHAnsi" w:eastAsia="Times New Roman" w:hAnsiTheme="minorHAnsi"/>
        </w:rPr>
        <w:t>Terms and Conditions of Contract are attac</w:t>
      </w:r>
      <w:r w:rsidR="007555F3">
        <w:rPr>
          <w:rFonts w:asciiTheme="minorHAnsi" w:eastAsia="Times New Roman" w:hAnsiTheme="minorHAnsi"/>
        </w:rPr>
        <w:t xml:space="preserve">hed with this ITT for reference, </w:t>
      </w:r>
      <w:r w:rsidR="007555F3" w:rsidRPr="007555F3">
        <w:rPr>
          <w:rFonts w:asciiTheme="minorHAnsi" w:eastAsia="Times New Roman" w:hAnsiTheme="minorHAnsi"/>
          <w:b/>
        </w:rPr>
        <w:t>Annex D</w:t>
      </w:r>
      <w:r w:rsidR="007555F3">
        <w:rPr>
          <w:rFonts w:asciiTheme="minorHAnsi" w:eastAsia="Times New Roman" w:hAnsiTheme="minorHAnsi"/>
          <w:b/>
        </w:rPr>
        <w:t>.</w:t>
      </w:r>
      <w:r>
        <w:rPr>
          <w:rFonts w:asciiTheme="minorHAnsi" w:eastAsia="Times New Roman" w:hAnsiTheme="minorHAnsi"/>
        </w:rPr>
        <w:t xml:space="preserve"> CDKN does not anticipate making changes to our terms and conditions, many of which are a direct flow down from our own contract with DFID and are non-negotiable.</w:t>
      </w:r>
    </w:p>
    <w:p w14:paraId="4C034443" w14:textId="77777777" w:rsidR="00ED745D" w:rsidRDefault="00ED745D" w:rsidP="00D65E17">
      <w:pPr>
        <w:autoSpaceDE w:val="0"/>
        <w:autoSpaceDN w:val="0"/>
        <w:adjustRightInd w:val="0"/>
        <w:spacing w:after="0" w:line="360" w:lineRule="auto"/>
        <w:ind w:left="0"/>
        <w:rPr>
          <w:rFonts w:asciiTheme="minorHAnsi" w:hAnsiTheme="minorHAnsi"/>
          <w:sz w:val="24"/>
          <w:szCs w:val="24"/>
          <w:lang w:eastAsia="en-GB"/>
        </w:rPr>
      </w:pPr>
    </w:p>
    <w:p w14:paraId="345E9389" w14:textId="77777777" w:rsidR="00ED745D" w:rsidRPr="00084F0D" w:rsidRDefault="00ED745D" w:rsidP="00D65E17">
      <w:pPr>
        <w:pStyle w:val="Heading4"/>
        <w:spacing w:after="0" w:line="360" w:lineRule="auto"/>
        <w:rPr>
          <w:rFonts w:asciiTheme="minorHAnsi" w:hAnsiTheme="minorHAnsi" w:cs="Arial"/>
          <w:b/>
          <w:color w:val="000000"/>
          <w:sz w:val="24"/>
          <w:szCs w:val="22"/>
          <w:lang w:eastAsia="en-GB"/>
        </w:rPr>
      </w:pPr>
      <w:r w:rsidRPr="00084F0D">
        <w:rPr>
          <w:b/>
          <w:sz w:val="22"/>
          <w:lang w:eastAsia="en-GB"/>
        </w:rPr>
        <w:t xml:space="preserve">     </w:t>
      </w:r>
      <w:r w:rsidR="00C85575" w:rsidRPr="00084F0D">
        <w:rPr>
          <w:rFonts w:asciiTheme="minorHAnsi" w:hAnsiTheme="minorHAnsi"/>
          <w:b/>
          <w:sz w:val="24"/>
          <w:szCs w:val="22"/>
          <w:lang w:eastAsia="en-GB"/>
        </w:rPr>
        <w:t>Sub-Contractors and/or Consortium partners</w:t>
      </w:r>
    </w:p>
    <w:p w14:paraId="2B4EB667" w14:textId="77777777" w:rsidR="00ED745D" w:rsidRDefault="00F06FBD" w:rsidP="00D65E17">
      <w:pPr>
        <w:autoSpaceDE w:val="0"/>
        <w:autoSpaceDN w:val="0"/>
        <w:adjustRightInd w:val="0"/>
        <w:spacing w:after="0" w:line="360" w:lineRule="auto"/>
        <w:ind w:left="0"/>
        <w:rPr>
          <w:rFonts w:asciiTheme="minorHAnsi" w:hAnsiTheme="minorHAnsi" w:cs="Arial"/>
          <w:color w:val="000000"/>
          <w:lang w:eastAsia="en-GB"/>
        </w:rPr>
      </w:pPr>
      <w:r>
        <w:rPr>
          <w:rFonts w:asciiTheme="minorHAnsi" w:hAnsiTheme="minorHAnsi" w:cs="Arial"/>
          <w:color w:val="000000"/>
          <w:lang w:eastAsia="en-GB"/>
        </w:rPr>
        <w:t>Where the Bidder relies on the capacities of other entities (e.g. proposed sub-contractors and/or consortium partners), they must m</w:t>
      </w:r>
      <w:r w:rsidR="00AA259D">
        <w:rPr>
          <w:rFonts w:asciiTheme="minorHAnsi" w:hAnsiTheme="minorHAnsi" w:cs="Arial"/>
          <w:color w:val="000000"/>
          <w:lang w:eastAsia="en-GB"/>
        </w:rPr>
        <w:t xml:space="preserve">ake this clear in their tender submission </w:t>
      </w:r>
      <w:r>
        <w:rPr>
          <w:rFonts w:asciiTheme="minorHAnsi" w:hAnsiTheme="minorHAnsi" w:cs="Arial"/>
          <w:color w:val="000000"/>
          <w:lang w:eastAsia="en-GB"/>
        </w:rPr>
        <w:t xml:space="preserve">where this is the case and explain their role. </w:t>
      </w:r>
    </w:p>
    <w:p w14:paraId="05B859C6" w14:textId="77777777" w:rsidR="00144D68" w:rsidRDefault="00144D68" w:rsidP="00D65E17">
      <w:pPr>
        <w:autoSpaceDE w:val="0"/>
        <w:autoSpaceDN w:val="0"/>
        <w:adjustRightInd w:val="0"/>
        <w:spacing w:after="0" w:line="360" w:lineRule="auto"/>
        <w:ind w:left="0"/>
        <w:rPr>
          <w:rFonts w:asciiTheme="minorHAnsi" w:hAnsiTheme="minorHAnsi" w:cs="Arial"/>
          <w:color w:val="000000"/>
          <w:lang w:eastAsia="en-GB"/>
        </w:rPr>
      </w:pPr>
    </w:p>
    <w:p w14:paraId="0C58B7EE" w14:textId="77777777" w:rsidR="00ED745D" w:rsidRPr="00084F0D" w:rsidRDefault="00ED745D" w:rsidP="00D65E17">
      <w:pPr>
        <w:pStyle w:val="Heading4"/>
        <w:spacing w:after="0" w:line="360" w:lineRule="auto"/>
        <w:rPr>
          <w:rFonts w:asciiTheme="minorHAnsi" w:hAnsiTheme="minorHAnsi"/>
          <w:b/>
          <w:sz w:val="24"/>
          <w:szCs w:val="22"/>
          <w:lang w:eastAsia="en-GB"/>
        </w:rPr>
      </w:pPr>
      <w:r w:rsidRPr="00084F0D">
        <w:rPr>
          <w:b/>
          <w:sz w:val="22"/>
          <w:lang w:eastAsia="en-GB"/>
        </w:rPr>
        <w:t xml:space="preserve">     </w:t>
      </w:r>
      <w:r w:rsidR="00C85575" w:rsidRPr="00084F0D">
        <w:rPr>
          <w:rFonts w:asciiTheme="minorHAnsi" w:hAnsiTheme="minorHAnsi"/>
          <w:b/>
          <w:sz w:val="24"/>
          <w:szCs w:val="22"/>
          <w:lang w:eastAsia="en-GB"/>
        </w:rPr>
        <w:t>Openness and Transparency</w:t>
      </w:r>
    </w:p>
    <w:p w14:paraId="4294E560" w14:textId="77777777" w:rsidR="00527C2B" w:rsidRPr="001C101A" w:rsidRDefault="00ED745D" w:rsidP="00D65E17">
      <w:pPr>
        <w:pStyle w:val="Heading4"/>
        <w:spacing w:after="0" w:line="360" w:lineRule="auto"/>
        <w:rPr>
          <w:rFonts w:cs="Arial"/>
          <w:b/>
          <w:color w:val="000000"/>
          <w:sz w:val="22"/>
          <w:szCs w:val="22"/>
          <w:lang w:eastAsia="en-GB"/>
        </w:rPr>
      </w:pPr>
      <w:r>
        <w:rPr>
          <w:b/>
          <w:lang w:eastAsia="en-GB"/>
        </w:rPr>
        <w:tab/>
      </w:r>
      <w:r w:rsidR="00F06FBD" w:rsidRPr="001C101A">
        <w:rPr>
          <w:rFonts w:asciiTheme="minorHAnsi" w:hAnsiTheme="minorHAnsi" w:cs="Arial"/>
          <w:color w:val="000000"/>
          <w:sz w:val="22"/>
          <w:szCs w:val="22"/>
          <w:lang w:eastAsia="en-GB"/>
        </w:rPr>
        <w:t>All responses should demonstrate openness, transparency, attention to detail and the ability to work in the spirit of collaborative working.</w:t>
      </w:r>
    </w:p>
    <w:p w14:paraId="65306B64" w14:textId="77777777" w:rsidR="00527C2B" w:rsidRDefault="00527C2B" w:rsidP="00D65E17">
      <w:pPr>
        <w:autoSpaceDE w:val="0"/>
        <w:autoSpaceDN w:val="0"/>
        <w:adjustRightInd w:val="0"/>
        <w:spacing w:after="0" w:line="360" w:lineRule="auto"/>
        <w:ind w:left="360"/>
        <w:jc w:val="both"/>
        <w:rPr>
          <w:rFonts w:asciiTheme="minorHAnsi" w:hAnsiTheme="minorHAnsi" w:cs="Arial"/>
          <w:color w:val="000000"/>
          <w:lang w:eastAsia="en-GB"/>
        </w:rPr>
      </w:pPr>
    </w:p>
    <w:p w14:paraId="0D94BB2A" w14:textId="77777777" w:rsidR="001C101A" w:rsidRPr="00084F0D" w:rsidRDefault="001C101A" w:rsidP="00D65E17">
      <w:pPr>
        <w:pStyle w:val="Heading4"/>
        <w:spacing w:after="0" w:line="360" w:lineRule="auto"/>
        <w:rPr>
          <w:rFonts w:asciiTheme="minorHAnsi" w:hAnsiTheme="minorHAnsi"/>
          <w:b/>
          <w:sz w:val="24"/>
          <w:szCs w:val="22"/>
        </w:rPr>
      </w:pPr>
      <w:r w:rsidRPr="00084F0D">
        <w:rPr>
          <w:rFonts w:asciiTheme="minorHAnsi" w:hAnsiTheme="minorHAnsi"/>
          <w:b/>
          <w:sz w:val="24"/>
          <w:szCs w:val="22"/>
        </w:rPr>
        <w:t xml:space="preserve">      </w:t>
      </w:r>
      <w:r w:rsidR="00C85575" w:rsidRPr="00084F0D">
        <w:rPr>
          <w:rFonts w:asciiTheme="minorHAnsi" w:hAnsiTheme="minorHAnsi"/>
          <w:b/>
          <w:sz w:val="24"/>
          <w:szCs w:val="22"/>
        </w:rPr>
        <w:t>Tender Documentation</w:t>
      </w:r>
    </w:p>
    <w:p w14:paraId="1DDCF9F3" w14:textId="77777777" w:rsidR="001C101A" w:rsidRDefault="001C101A" w:rsidP="00D65E17">
      <w:pPr>
        <w:pStyle w:val="Heading4"/>
        <w:spacing w:after="0" w:line="360" w:lineRule="auto"/>
        <w:rPr>
          <w:rFonts w:asciiTheme="minorHAnsi" w:hAnsiTheme="minorHAnsi" w:cs="Arial"/>
          <w:color w:val="000000"/>
          <w:sz w:val="22"/>
          <w:szCs w:val="22"/>
          <w:lang w:eastAsia="en-GB"/>
        </w:rPr>
      </w:pPr>
      <w:r w:rsidRPr="001C101A">
        <w:rPr>
          <w:rFonts w:asciiTheme="minorHAnsi" w:hAnsiTheme="minorHAnsi"/>
          <w:b/>
          <w:sz w:val="22"/>
          <w:szCs w:val="22"/>
        </w:rPr>
        <w:t xml:space="preserve">      </w:t>
      </w:r>
      <w:r w:rsidR="00F06FBD" w:rsidRPr="001C101A">
        <w:rPr>
          <w:rFonts w:asciiTheme="minorHAnsi" w:hAnsiTheme="minorHAnsi" w:cs="Arial"/>
          <w:color w:val="000000"/>
          <w:sz w:val="22"/>
          <w:szCs w:val="22"/>
          <w:lang w:eastAsia="en-GB"/>
        </w:rPr>
        <w:t xml:space="preserve">If the Bidder fails to provide the required information or fails to supply documentation referred to in their responses, PwC may make further requests to the Bidder for the required information. If this is not </w:t>
      </w:r>
      <w:r w:rsidR="00F06FBD" w:rsidRPr="001C101A">
        <w:rPr>
          <w:rFonts w:asciiTheme="minorHAnsi" w:hAnsiTheme="minorHAnsi" w:cs="Arial"/>
          <w:color w:val="000000"/>
          <w:sz w:val="22"/>
          <w:szCs w:val="22"/>
          <w:lang w:eastAsia="en-GB"/>
        </w:rPr>
        <w:lastRenderedPageBreak/>
        <w:t>supplied in the given time, or is unsatisfactory, PwC may treat the response as a non-compliant response and it will therefore score zero and this will be taken into account during the evaluation process.</w:t>
      </w:r>
    </w:p>
    <w:p w14:paraId="416DA1E4" w14:textId="77777777" w:rsidR="00084F0D" w:rsidRPr="00084F0D" w:rsidRDefault="00084F0D" w:rsidP="00D65E17">
      <w:pPr>
        <w:pStyle w:val="BodyText"/>
        <w:spacing w:after="0" w:line="360" w:lineRule="auto"/>
        <w:rPr>
          <w:lang w:eastAsia="en-GB"/>
        </w:rPr>
      </w:pPr>
    </w:p>
    <w:p w14:paraId="25E86DAA" w14:textId="77777777" w:rsidR="001C101A" w:rsidRDefault="001C101A" w:rsidP="00D65E17">
      <w:pPr>
        <w:pStyle w:val="Heading4"/>
        <w:spacing w:after="0" w:line="360" w:lineRule="auto"/>
        <w:rPr>
          <w:rFonts w:asciiTheme="minorHAnsi" w:hAnsiTheme="minorHAnsi"/>
          <w:b/>
          <w:sz w:val="22"/>
          <w:szCs w:val="22"/>
          <w:lang w:eastAsia="en-GB"/>
        </w:rPr>
      </w:pPr>
      <w:r>
        <w:rPr>
          <w:rFonts w:asciiTheme="minorHAnsi" w:hAnsiTheme="minorHAnsi"/>
          <w:b/>
          <w:sz w:val="22"/>
          <w:szCs w:val="22"/>
          <w:lang w:eastAsia="en-GB"/>
        </w:rPr>
        <w:tab/>
      </w:r>
      <w:r w:rsidR="00C85575" w:rsidRPr="00084F0D">
        <w:rPr>
          <w:rFonts w:asciiTheme="minorHAnsi" w:hAnsiTheme="minorHAnsi"/>
          <w:b/>
          <w:sz w:val="24"/>
          <w:szCs w:val="22"/>
          <w:lang w:eastAsia="en-GB"/>
        </w:rPr>
        <w:t>Request for Additional Information</w:t>
      </w:r>
    </w:p>
    <w:p w14:paraId="60C3D152" w14:textId="77777777" w:rsidR="0065511F" w:rsidRDefault="001C101A" w:rsidP="00D65E17">
      <w:pPr>
        <w:pStyle w:val="Heading4"/>
        <w:spacing w:after="0" w:line="360" w:lineRule="auto"/>
        <w:rPr>
          <w:rFonts w:asciiTheme="minorHAnsi" w:hAnsiTheme="minorHAnsi" w:cs="Arial"/>
          <w:color w:val="000000"/>
          <w:lang w:eastAsia="en-GB"/>
        </w:rPr>
      </w:pPr>
      <w:r>
        <w:rPr>
          <w:rFonts w:asciiTheme="minorHAnsi" w:hAnsiTheme="minorHAnsi"/>
          <w:b/>
          <w:sz w:val="22"/>
          <w:szCs w:val="22"/>
          <w:lang w:eastAsia="en-GB"/>
        </w:rPr>
        <w:tab/>
      </w:r>
      <w:r w:rsidR="00F06FBD" w:rsidRPr="001C101A">
        <w:rPr>
          <w:rFonts w:asciiTheme="minorHAnsi" w:hAnsiTheme="minorHAnsi" w:cs="Arial"/>
          <w:color w:val="000000"/>
          <w:sz w:val="22"/>
          <w:szCs w:val="22"/>
          <w:lang w:eastAsia="en-GB"/>
        </w:rPr>
        <w:t>PwC expressly reserves the right to require the Bidder to provide additional information supplementing or clarifying any of the information provided</w:t>
      </w:r>
      <w:r w:rsidR="00F06FBD">
        <w:rPr>
          <w:rFonts w:asciiTheme="minorHAnsi" w:hAnsiTheme="minorHAnsi" w:cs="Arial"/>
          <w:color w:val="000000"/>
          <w:lang w:eastAsia="en-GB"/>
        </w:rPr>
        <w:t>.</w:t>
      </w:r>
    </w:p>
    <w:p w14:paraId="53422A54" w14:textId="77777777" w:rsidR="001C101A" w:rsidRPr="001C101A" w:rsidRDefault="001C101A" w:rsidP="00D65E17">
      <w:pPr>
        <w:pStyle w:val="BodyText"/>
        <w:spacing w:after="0" w:line="360" w:lineRule="auto"/>
        <w:rPr>
          <w:lang w:eastAsia="en-GB"/>
        </w:rPr>
      </w:pPr>
    </w:p>
    <w:p w14:paraId="2C5EB5CE" w14:textId="77777777" w:rsidR="001C101A" w:rsidRPr="00084F0D" w:rsidRDefault="001C101A" w:rsidP="00D65E17">
      <w:pPr>
        <w:pStyle w:val="Heading4"/>
        <w:spacing w:after="0" w:line="360" w:lineRule="auto"/>
        <w:rPr>
          <w:rFonts w:asciiTheme="minorHAnsi" w:hAnsiTheme="minorHAnsi"/>
          <w:b/>
          <w:sz w:val="24"/>
          <w:szCs w:val="22"/>
          <w:lang w:eastAsia="en-GB"/>
        </w:rPr>
      </w:pPr>
      <w:r w:rsidRPr="00084F0D">
        <w:rPr>
          <w:rFonts w:asciiTheme="minorHAnsi" w:hAnsiTheme="minorHAnsi"/>
          <w:b/>
          <w:sz w:val="24"/>
          <w:szCs w:val="22"/>
          <w:lang w:eastAsia="en-GB"/>
        </w:rPr>
        <w:tab/>
      </w:r>
      <w:r w:rsidR="007E4334" w:rsidRPr="00084F0D">
        <w:rPr>
          <w:rFonts w:asciiTheme="minorHAnsi" w:hAnsiTheme="minorHAnsi"/>
          <w:b/>
          <w:sz w:val="24"/>
          <w:szCs w:val="22"/>
          <w:lang w:eastAsia="en-GB"/>
        </w:rPr>
        <w:t xml:space="preserve">Tender Submissions </w:t>
      </w:r>
      <w:r w:rsidRPr="00084F0D">
        <w:rPr>
          <w:rFonts w:asciiTheme="minorHAnsi" w:hAnsiTheme="minorHAnsi"/>
          <w:b/>
          <w:sz w:val="24"/>
          <w:szCs w:val="22"/>
          <w:lang w:eastAsia="en-GB"/>
        </w:rPr>
        <w:t>–</w:t>
      </w:r>
      <w:r w:rsidR="007E4334" w:rsidRPr="00084F0D">
        <w:rPr>
          <w:rFonts w:asciiTheme="minorHAnsi" w:hAnsiTheme="minorHAnsi"/>
          <w:b/>
          <w:sz w:val="24"/>
          <w:szCs w:val="22"/>
          <w:lang w:eastAsia="en-GB"/>
        </w:rPr>
        <w:t xml:space="preserve"> Stipulations</w:t>
      </w:r>
    </w:p>
    <w:p w14:paraId="487158C8" w14:textId="77777777" w:rsidR="001C101A" w:rsidRPr="001C101A" w:rsidRDefault="001C101A" w:rsidP="00D65E17">
      <w:pPr>
        <w:pStyle w:val="Heading4"/>
        <w:spacing w:after="0" w:line="360" w:lineRule="auto"/>
        <w:rPr>
          <w:rFonts w:asciiTheme="minorHAnsi" w:hAnsiTheme="minorHAnsi" w:cs="Arial"/>
          <w:color w:val="000000"/>
          <w:sz w:val="22"/>
          <w:szCs w:val="22"/>
          <w:lang w:eastAsia="en-GB"/>
        </w:rPr>
      </w:pPr>
      <w:r>
        <w:rPr>
          <w:b/>
          <w:lang w:eastAsia="en-GB"/>
        </w:rPr>
        <w:tab/>
      </w:r>
      <w:r w:rsidR="00F06FBD" w:rsidRPr="001C101A">
        <w:rPr>
          <w:rFonts w:asciiTheme="minorHAnsi" w:hAnsiTheme="minorHAnsi" w:cs="Arial"/>
          <w:color w:val="000000"/>
          <w:sz w:val="22"/>
          <w:szCs w:val="22"/>
          <w:lang w:eastAsia="en-GB"/>
        </w:rPr>
        <w:t>Where a length of response is stipulated, that response length relates to the number of A4 Pages or</w:t>
      </w:r>
      <w:r w:rsidR="00084F0D">
        <w:rPr>
          <w:rFonts w:asciiTheme="minorHAnsi" w:hAnsiTheme="minorHAnsi" w:cs="Arial"/>
          <w:color w:val="000000"/>
          <w:sz w:val="22"/>
          <w:szCs w:val="22"/>
          <w:lang w:eastAsia="en-GB"/>
        </w:rPr>
        <w:t xml:space="preserve"> </w:t>
      </w:r>
      <w:r w:rsidR="00F06FBD" w:rsidRPr="001C101A">
        <w:rPr>
          <w:rFonts w:asciiTheme="minorHAnsi" w:hAnsiTheme="minorHAnsi" w:cs="Arial"/>
          <w:color w:val="000000"/>
          <w:sz w:val="22"/>
          <w:szCs w:val="22"/>
          <w:lang w:eastAsia="en-GB"/>
        </w:rPr>
        <w:t>word count. Only the information within the set limit will be evaluated. Additional information will not be evaluated and the</w:t>
      </w:r>
      <w:r w:rsidR="007E4334" w:rsidRPr="001C101A">
        <w:rPr>
          <w:rFonts w:asciiTheme="minorHAnsi" w:hAnsiTheme="minorHAnsi" w:cs="Arial"/>
          <w:color w:val="000000"/>
          <w:sz w:val="22"/>
          <w:szCs w:val="22"/>
          <w:lang w:eastAsia="en-GB"/>
        </w:rPr>
        <w:t xml:space="preserve">refore should not be supplied. </w:t>
      </w:r>
    </w:p>
    <w:p w14:paraId="3F67CC4B" w14:textId="77777777" w:rsidR="00527C2B" w:rsidRPr="001C101A" w:rsidRDefault="001C101A" w:rsidP="00D65E17">
      <w:pPr>
        <w:pStyle w:val="Heading4"/>
        <w:spacing w:after="0" w:line="360" w:lineRule="auto"/>
        <w:rPr>
          <w:b/>
          <w:sz w:val="22"/>
          <w:szCs w:val="22"/>
          <w:lang w:eastAsia="en-GB"/>
        </w:rPr>
      </w:pPr>
      <w:r w:rsidRPr="001C101A">
        <w:rPr>
          <w:rFonts w:asciiTheme="minorHAnsi" w:hAnsiTheme="minorHAnsi" w:cs="Arial"/>
          <w:color w:val="000000"/>
          <w:sz w:val="22"/>
          <w:szCs w:val="22"/>
          <w:lang w:eastAsia="en-GB"/>
        </w:rPr>
        <w:tab/>
      </w:r>
      <w:r w:rsidR="007E4334" w:rsidRPr="001C101A">
        <w:rPr>
          <w:rFonts w:asciiTheme="minorHAnsi" w:hAnsiTheme="minorHAnsi" w:cs="Arial"/>
          <w:color w:val="000000"/>
          <w:sz w:val="22"/>
          <w:szCs w:val="22"/>
          <w:lang w:eastAsia="en-GB"/>
        </w:rPr>
        <w:t>T</w:t>
      </w:r>
      <w:r w:rsidR="00F06FBD" w:rsidRPr="001C101A">
        <w:rPr>
          <w:rFonts w:asciiTheme="minorHAnsi" w:hAnsiTheme="minorHAnsi" w:cs="Arial"/>
          <w:color w:val="000000"/>
          <w:sz w:val="22"/>
          <w:szCs w:val="22"/>
          <w:lang w:eastAsia="en-GB"/>
        </w:rPr>
        <w:t>ext based information must be answered in English and be in minimum 11 point, Arial font, A4 paper. Text in diagrams must not be any smaller than 8 point font and must also be in Arial font.</w:t>
      </w:r>
    </w:p>
    <w:p w14:paraId="0C1538B5" w14:textId="77777777" w:rsidR="00527C2B" w:rsidRPr="001C101A" w:rsidRDefault="00527C2B" w:rsidP="00D65E17">
      <w:pPr>
        <w:autoSpaceDE w:val="0"/>
        <w:autoSpaceDN w:val="0"/>
        <w:adjustRightInd w:val="0"/>
        <w:spacing w:after="0" w:line="360" w:lineRule="auto"/>
        <w:ind w:left="360"/>
        <w:jc w:val="both"/>
        <w:rPr>
          <w:rFonts w:asciiTheme="minorHAnsi" w:hAnsiTheme="minorHAnsi" w:cs="Arial"/>
          <w:color w:val="000000"/>
          <w:lang w:eastAsia="en-GB"/>
        </w:rPr>
      </w:pPr>
    </w:p>
    <w:p w14:paraId="252D3AF7" w14:textId="77777777" w:rsidR="001C101A" w:rsidRPr="00084F0D" w:rsidRDefault="001C101A" w:rsidP="00D65E17">
      <w:pPr>
        <w:pStyle w:val="Heading4"/>
        <w:spacing w:after="0" w:line="360" w:lineRule="auto"/>
        <w:rPr>
          <w:rFonts w:asciiTheme="minorHAnsi" w:hAnsiTheme="minorHAnsi"/>
          <w:b/>
          <w:sz w:val="24"/>
          <w:szCs w:val="22"/>
          <w:lang w:eastAsia="en-GB"/>
        </w:rPr>
      </w:pPr>
      <w:r w:rsidRPr="00084F0D">
        <w:rPr>
          <w:rFonts w:asciiTheme="minorHAnsi" w:hAnsiTheme="minorHAnsi"/>
          <w:b/>
          <w:sz w:val="22"/>
          <w:lang w:eastAsia="en-GB"/>
        </w:rPr>
        <w:tab/>
      </w:r>
      <w:r w:rsidR="007E4334" w:rsidRPr="00084F0D">
        <w:rPr>
          <w:rFonts w:asciiTheme="minorHAnsi" w:hAnsiTheme="minorHAnsi"/>
          <w:b/>
          <w:sz w:val="24"/>
          <w:szCs w:val="22"/>
          <w:lang w:eastAsia="en-GB"/>
        </w:rPr>
        <w:t>Marketing Material</w:t>
      </w:r>
    </w:p>
    <w:p w14:paraId="533BECF2" w14:textId="77777777" w:rsidR="00527C2B" w:rsidRPr="001C101A" w:rsidRDefault="001C101A" w:rsidP="00D65E17">
      <w:pPr>
        <w:pStyle w:val="Heading4"/>
        <w:spacing w:after="0" w:line="360" w:lineRule="auto"/>
        <w:rPr>
          <w:rFonts w:asciiTheme="minorHAnsi" w:hAnsiTheme="minorHAnsi"/>
          <w:b/>
          <w:sz w:val="22"/>
          <w:szCs w:val="22"/>
          <w:lang w:eastAsia="en-GB"/>
        </w:rPr>
      </w:pPr>
      <w:r>
        <w:rPr>
          <w:rFonts w:asciiTheme="minorHAnsi" w:hAnsiTheme="minorHAnsi"/>
          <w:b/>
          <w:sz w:val="22"/>
          <w:szCs w:val="22"/>
          <w:lang w:eastAsia="en-GB"/>
        </w:rPr>
        <w:tab/>
      </w:r>
      <w:r w:rsidR="00F06FBD" w:rsidRPr="001C101A">
        <w:rPr>
          <w:rFonts w:asciiTheme="minorHAnsi" w:hAnsiTheme="minorHAnsi" w:cs="Arial"/>
          <w:color w:val="000000"/>
          <w:sz w:val="22"/>
          <w:szCs w:val="22"/>
          <w:lang w:eastAsia="en-GB"/>
        </w:rPr>
        <w:t>Under no circumstances should the Bidder provide general marketing and sales brochures or other materials.</w:t>
      </w:r>
    </w:p>
    <w:p w14:paraId="3CFDEA3D" w14:textId="77777777" w:rsidR="00527C2B" w:rsidRDefault="00527C2B" w:rsidP="00D65E17">
      <w:pPr>
        <w:autoSpaceDE w:val="0"/>
        <w:autoSpaceDN w:val="0"/>
        <w:adjustRightInd w:val="0"/>
        <w:spacing w:after="0" w:line="360" w:lineRule="auto"/>
        <w:rPr>
          <w:rFonts w:asciiTheme="minorHAnsi" w:hAnsiTheme="minorHAnsi" w:cs="Arial"/>
          <w:bCs/>
          <w:color w:val="000000"/>
          <w:lang w:eastAsia="en-GB"/>
        </w:rPr>
      </w:pPr>
    </w:p>
    <w:p w14:paraId="740FF655" w14:textId="77777777" w:rsidR="001C101A" w:rsidRDefault="001C101A" w:rsidP="00D65E17">
      <w:pPr>
        <w:pStyle w:val="Heading4"/>
        <w:spacing w:after="0" w:line="360" w:lineRule="auto"/>
        <w:rPr>
          <w:rFonts w:asciiTheme="minorHAnsi" w:hAnsiTheme="minorHAnsi"/>
          <w:b/>
          <w:sz w:val="24"/>
          <w:szCs w:val="24"/>
        </w:rPr>
      </w:pPr>
      <w:r>
        <w:tab/>
      </w:r>
      <w:r w:rsidR="00F06FBD" w:rsidRPr="001C101A">
        <w:rPr>
          <w:rFonts w:asciiTheme="minorHAnsi" w:hAnsiTheme="minorHAnsi"/>
          <w:b/>
          <w:sz w:val="24"/>
          <w:szCs w:val="24"/>
        </w:rPr>
        <w:t>Consortium bid</w:t>
      </w:r>
    </w:p>
    <w:p w14:paraId="236A025B" w14:textId="77777777" w:rsidR="00527C2B" w:rsidRPr="001C101A" w:rsidRDefault="001C101A" w:rsidP="00D65E17">
      <w:pPr>
        <w:pStyle w:val="Heading4"/>
        <w:spacing w:after="0" w:line="360" w:lineRule="auto"/>
        <w:rPr>
          <w:rFonts w:asciiTheme="minorHAnsi" w:hAnsiTheme="minorHAnsi"/>
          <w:b/>
          <w:sz w:val="24"/>
          <w:szCs w:val="24"/>
        </w:rPr>
      </w:pPr>
      <w:r>
        <w:rPr>
          <w:rFonts w:asciiTheme="minorHAnsi" w:hAnsiTheme="minorHAnsi"/>
          <w:b/>
          <w:sz w:val="24"/>
          <w:szCs w:val="24"/>
        </w:rPr>
        <w:tab/>
      </w:r>
      <w:r w:rsidR="00F06FBD" w:rsidRPr="001C101A">
        <w:rPr>
          <w:rFonts w:asciiTheme="minorHAnsi" w:hAnsiTheme="minorHAnsi" w:cs="Arial"/>
          <w:sz w:val="22"/>
          <w:szCs w:val="22"/>
          <w:lang w:eastAsia="en-GB"/>
        </w:rPr>
        <w:t>If a bid is submitted by a consortium, PwC will require any agreement(s) to be entered into by a lead single entity on behalf of the consortium. In addition, other consortium members may be required to enter into direct agreements with PwC in connection with their subcontracts and PwC will require a right of approval over subcontracts</w:t>
      </w:r>
      <w:r w:rsidR="00F06FBD">
        <w:rPr>
          <w:rFonts w:asciiTheme="minorHAnsi" w:hAnsiTheme="minorHAnsi" w:cs="Arial"/>
          <w:lang w:eastAsia="en-GB"/>
        </w:rPr>
        <w:t>.</w:t>
      </w:r>
    </w:p>
    <w:p w14:paraId="34E9310E" w14:textId="77777777" w:rsidR="007E4334" w:rsidRDefault="007E4334" w:rsidP="00D65E17">
      <w:pPr>
        <w:autoSpaceDE w:val="0"/>
        <w:autoSpaceDN w:val="0"/>
        <w:adjustRightInd w:val="0"/>
        <w:spacing w:after="0" w:line="360" w:lineRule="auto"/>
        <w:jc w:val="both"/>
        <w:rPr>
          <w:rFonts w:asciiTheme="minorHAnsi" w:hAnsiTheme="minorHAnsi" w:cs="Arial"/>
          <w:lang w:eastAsia="en-GB"/>
        </w:rPr>
      </w:pPr>
    </w:p>
    <w:p w14:paraId="710BB150" w14:textId="77777777" w:rsidR="001C101A" w:rsidRDefault="001C101A" w:rsidP="00D65E17">
      <w:pPr>
        <w:pStyle w:val="Heading4"/>
        <w:spacing w:after="0" w:line="360" w:lineRule="auto"/>
        <w:rPr>
          <w:rFonts w:asciiTheme="minorHAnsi" w:hAnsiTheme="minorHAnsi"/>
          <w:b/>
          <w:sz w:val="24"/>
          <w:szCs w:val="24"/>
        </w:rPr>
      </w:pPr>
      <w:r>
        <w:rPr>
          <w:rFonts w:asciiTheme="minorHAnsi" w:hAnsiTheme="minorHAnsi"/>
          <w:b/>
        </w:rPr>
        <w:tab/>
      </w:r>
      <w:r w:rsidR="00F06FBD" w:rsidRPr="001C101A">
        <w:rPr>
          <w:rFonts w:asciiTheme="minorHAnsi" w:hAnsiTheme="minorHAnsi"/>
          <w:b/>
          <w:sz w:val="24"/>
          <w:szCs w:val="24"/>
        </w:rPr>
        <w:t>Change in circumstance</w:t>
      </w:r>
    </w:p>
    <w:p w14:paraId="689E31FC" w14:textId="77777777" w:rsidR="00527C2B" w:rsidRPr="001C101A" w:rsidRDefault="001C101A" w:rsidP="00D65E17">
      <w:pPr>
        <w:pStyle w:val="Heading4"/>
        <w:spacing w:after="0" w:line="360" w:lineRule="auto"/>
        <w:rPr>
          <w:rFonts w:asciiTheme="minorHAnsi" w:hAnsiTheme="minorHAnsi"/>
          <w:b/>
          <w:sz w:val="22"/>
          <w:szCs w:val="22"/>
        </w:rPr>
      </w:pPr>
      <w:r>
        <w:rPr>
          <w:rFonts w:asciiTheme="minorHAnsi" w:hAnsiTheme="minorHAnsi"/>
          <w:b/>
          <w:sz w:val="24"/>
          <w:szCs w:val="24"/>
        </w:rPr>
        <w:tab/>
      </w:r>
      <w:r w:rsidR="00F06FBD" w:rsidRPr="001C101A">
        <w:rPr>
          <w:rFonts w:asciiTheme="minorHAnsi" w:hAnsiTheme="minorHAnsi" w:cs="Arial"/>
          <w:sz w:val="22"/>
          <w:szCs w:val="22"/>
          <w:lang w:eastAsia="en-GB"/>
        </w:rPr>
        <w:t>Bidder must inform PwC in writing of any change in control, composition or membership of a Bidder or its consortium members and of any other material change to the Bidder’s response to the Selection Document, if any, which has taken place subsequent to their expression of interest. PwC reserves the right to disqualify any Bidder subject to such changes from any further participation in the procurement process.</w:t>
      </w:r>
    </w:p>
    <w:p w14:paraId="17F08E5B" w14:textId="77777777" w:rsidR="00990D07" w:rsidRDefault="00990D07" w:rsidP="00D65E17">
      <w:pPr>
        <w:autoSpaceDE w:val="0"/>
        <w:autoSpaceDN w:val="0"/>
        <w:adjustRightInd w:val="0"/>
        <w:spacing w:after="0" w:line="360" w:lineRule="auto"/>
        <w:ind w:left="0"/>
        <w:jc w:val="both"/>
        <w:rPr>
          <w:rFonts w:asciiTheme="minorHAnsi" w:hAnsiTheme="minorHAnsi" w:cs="Arial"/>
          <w:lang w:eastAsia="en-GB"/>
        </w:rPr>
      </w:pPr>
    </w:p>
    <w:p w14:paraId="0291EB90" w14:textId="77777777" w:rsidR="001C101A" w:rsidRDefault="001C101A" w:rsidP="00D65E17">
      <w:pPr>
        <w:pStyle w:val="Heading4"/>
        <w:spacing w:after="0" w:line="360" w:lineRule="auto"/>
        <w:rPr>
          <w:rFonts w:asciiTheme="minorHAnsi" w:hAnsiTheme="minorHAnsi"/>
          <w:b/>
          <w:sz w:val="24"/>
          <w:szCs w:val="24"/>
        </w:rPr>
      </w:pPr>
      <w:r>
        <w:tab/>
      </w:r>
      <w:r w:rsidR="00F06FBD" w:rsidRPr="001C101A">
        <w:rPr>
          <w:rFonts w:asciiTheme="minorHAnsi" w:hAnsiTheme="minorHAnsi"/>
          <w:b/>
          <w:sz w:val="24"/>
          <w:szCs w:val="24"/>
        </w:rPr>
        <w:t>Tender validity</w:t>
      </w:r>
    </w:p>
    <w:p w14:paraId="3306B720" w14:textId="77777777" w:rsidR="002C4842" w:rsidRPr="002C4842" w:rsidRDefault="002C4842" w:rsidP="00D65E17">
      <w:pPr>
        <w:spacing w:after="0" w:line="360" w:lineRule="auto"/>
        <w:ind w:left="0"/>
        <w:rPr>
          <w:rFonts w:asciiTheme="minorHAnsi" w:eastAsia="Times New Roman" w:hAnsiTheme="minorHAnsi" w:cs="Arial"/>
          <w:lang w:eastAsia="en-GB"/>
        </w:rPr>
      </w:pPr>
      <w:r w:rsidRPr="002C4842">
        <w:rPr>
          <w:rFonts w:asciiTheme="minorHAnsi" w:eastAsia="Times New Roman" w:hAnsiTheme="minorHAnsi" w:cs="Arial"/>
          <w:lang w:eastAsia="en-GB"/>
        </w:rPr>
        <w:t xml:space="preserve">All details of the Tender, including discounted prices, are to remain valid for a period of </w:t>
      </w:r>
      <w:r>
        <w:rPr>
          <w:rFonts w:asciiTheme="minorHAnsi" w:eastAsia="Times New Roman" w:hAnsiTheme="minorHAnsi" w:cs="Arial"/>
          <w:lang w:eastAsia="en-GB"/>
        </w:rPr>
        <w:t>90 days</w:t>
      </w:r>
      <w:r w:rsidRPr="002C4842">
        <w:rPr>
          <w:rFonts w:asciiTheme="minorHAnsi" w:eastAsia="Times New Roman" w:hAnsiTheme="minorHAnsi" w:cs="Arial"/>
          <w:lang w:eastAsia="en-GB"/>
        </w:rPr>
        <w:t xml:space="preserve"> after the Closing Date.</w:t>
      </w:r>
    </w:p>
    <w:p w14:paraId="23AC08DE" w14:textId="77777777" w:rsidR="00084F0D" w:rsidRPr="00084F0D" w:rsidRDefault="00084F0D" w:rsidP="00D65E17">
      <w:pPr>
        <w:pStyle w:val="BodyText"/>
        <w:spacing w:after="0" w:line="360" w:lineRule="auto"/>
        <w:rPr>
          <w:rFonts w:asciiTheme="minorHAnsi" w:hAnsiTheme="minorHAnsi"/>
          <w:sz w:val="22"/>
          <w:lang w:eastAsia="en-GB"/>
        </w:rPr>
      </w:pPr>
    </w:p>
    <w:p w14:paraId="19DCE6A5" w14:textId="77777777" w:rsidR="001C101A" w:rsidRPr="001C101A" w:rsidRDefault="001C101A" w:rsidP="00D65E17">
      <w:pPr>
        <w:pStyle w:val="Heading4"/>
        <w:spacing w:after="0" w:line="360" w:lineRule="auto"/>
        <w:rPr>
          <w:rFonts w:asciiTheme="minorHAnsi" w:hAnsiTheme="minorHAnsi"/>
          <w:b/>
          <w:sz w:val="24"/>
          <w:szCs w:val="24"/>
        </w:rPr>
      </w:pPr>
      <w:r>
        <w:lastRenderedPageBreak/>
        <w:tab/>
      </w:r>
      <w:r w:rsidR="00F06FBD" w:rsidRPr="001C101A">
        <w:rPr>
          <w:rFonts w:asciiTheme="minorHAnsi" w:hAnsiTheme="minorHAnsi"/>
          <w:b/>
          <w:sz w:val="24"/>
          <w:szCs w:val="24"/>
        </w:rPr>
        <w:t>Bidder costs</w:t>
      </w:r>
    </w:p>
    <w:p w14:paraId="4A89120C" w14:textId="77777777" w:rsidR="00527C2B" w:rsidRPr="001C101A" w:rsidRDefault="001C101A" w:rsidP="00D65E17">
      <w:pPr>
        <w:pStyle w:val="Heading4"/>
        <w:spacing w:after="0" w:line="360" w:lineRule="auto"/>
        <w:rPr>
          <w:sz w:val="22"/>
          <w:szCs w:val="22"/>
        </w:rPr>
      </w:pPr>
      <w:r>
        <w:tab/>
      </w:r>
      <w:r w:rsidR="00F06FBD" w:rsidRPr="001C101A">
        <w:rPr>
          <w:rFonts w:asciiTheme="minorHAnsi" w:hAnsiTheme="minorHAnsi" w:cs="Arial"/>
          <w:sz w:val="22"/>
          <w:szCs w:val="22"/>
          <w:lang w:eastAsia="en-GB"/>
        </w:rPr>
        <w:t>PwC shall not, under any circumstances, be liable for any costs incurred by the Bidder in relation to their participation in this procurement process or otherwise.</w:t>
      </w:r>
    </w:p>
    <w:p w14:paraId="0786227E" w14:textId="77777777" w:rsidR="007E4334" w:rsidRPr="001C101A" w:rsidRDefault="007E4334" w:rsidP="00D65E17">
      <w:pPr>
        <w:autoSpaceDE w:val="0"/>
        <w:autoSpaceDN w:val="0"/>
        <w:adjustRightInd w:val="0"/>
        <w:spacing w:after="0" w:line="360" w:lineRule="auto"/>
        <w:jc w:val="both"/>
        <w:rPr>
          <w:rFonts w:asciiTheme="minorHAnsi" w:hAnsiTheme="minorHAnsi" w:cs="Arial"/>
          <w:lang w:eastAsia="en-GB"/>
        </w:rPr>
      </w:pPr>
    </w:p>
    <w:p w14:paraId="3FE5DDDE" w14:textId="77777777" w:rsidR="001C101A" w:rsidRPr="001C101A" w:rsidRDefault="001C101A" w:rsidP="00D65E17">
      <w:pPr>
        <w:pStyle w:val="Heading4"/>
        <w:spacing w:after="0" w:line="360" w:lineRule="auto"/>
        <w:rPr>
          <w:rFonts w:asciiTheme="minorHAnsi" w:hAnsiTheme="minorHAnsi"/>
          <w:b/>
          <w:sz w:val="24"/>
          <w:szCs w:val="24"/>
        </w:rPr>
      </w:pPr>
      <w:r>
        <w:tab/>
      </w:r>
      <w:r w:rsidR="00F06FBD" w:rsidRPr="001C101A">
        <w:rPr>
          <w:rFonts w:asciiTheme="minorHAnsi" w:hAnsiTheme="minorHAnsi"/>
          <w:b/>
          <w:sz w:val="24"/>
          <w:szCs w:val="24"/>
        </w:rPr>
        <w:t>Copyright</w:t>
      </w:r>
    </w:p>
    <w:p w14:paraId="707D59EC" w14:textId="77777777" w:rsidR="00084F0D" w:rsidRDefault="001C101A" w:rsidP="00D65E17">
      <w:pPr>
        <w:pStyle w:val="Heading4"/>
        <w:spacing w:after="0" w:line="360" w:lineRule="auto"/>
        <w:rPr>
          <w:rFonts w:asciiTheme="minorHAnsi" w:hAnsiTheme="minorHAnsi" w:cs="Arial"/>
          <w:sz w:val="22"/>
          <w:szCs w:val="22"/>
          <w:lang w:eastAsia="en-GB"/>
        </w:rPr>
      </w:pPr>
      <w:r>
        <w:tab/>
      </w:r>
      <w:r w:rsidR="00F06FBD" w:rsidRPr="001C101A">
        <w:rPr>
          <w:rFonts w:asciiTheme="minorHAnsi" w:hAnsiTheme="minorHAnsi" w:cs="Arial"/>
          <w:sz w:val="22"/>
          <w:szCs w:val="22"/>
          <w:lang w:eastAsia="en-GB"/>
        </w:rPr>
        <w:t>The copyright in this documentation and its related materials belongs to PwC. The Bidder should not reproduce any of the documentation or materials in any form (including photocopying or storing by electronic means) without the permission of PwC, other than the purposes of preparing their Response a</w:t>
      </w:r>
      <w:r w:rsidR="0065511F" w:rsidRPr="001C101A">
        <w:rPr>
          <w:rFonts w:asciiTheme="minorHAnsi" w:hAnsiTheme="minorHAnsi" w:cs="Arial"/>
          <w:sz w:val="22"/>
          <w:szCs w:val="22"/>
          <w:lang w:eastAsia="en-GB"/>
        </w:rPr>
        <w:t>nd/or responding to this tender.</w:t>
      </w:r>
    </w:p>
    <w:p w14:paraId="13EFAF7E" w14:textId="77777777" w:rsidR="00084F0D" w:rsidRPr="00084F0D" w:rsidRDefault="00084F0D" w:rsidP="00D65E17">
      <w:pPr>
        <w:pStyle w:val="BodyText"/>
        <w:spacing w:after="0" w:line="360" w:lineRule="auto"/>
        <w:rPr>
          <w:rFonts w:asciiTheme="minorHAnsi" w:hAnsiTheme="minorHAnsi"/>
          <w:sz w:val="22"/>
          <w:lang w:eastAsia="en-GB"/>
        </w:rPr>
      </w:pPr>
    </w:p>
    <w:p w14:paraId="6D2C38E1" w14:textId="77777777" w:rsidR="001C101A" w:rsidRPr="001C101A" w:rsidRDefault="001C101A" w:rsidP="00D65E17">
      <w:pPr>
        <w:pStyle w:val="Heading4"/>
        <w:spacing w:after="0" w:line="360" w:lineRule="auto"/>
        <w:rPr>
          <w:rFonts w:asciiTheme="minorHAnsi" w:hAnsiTheme="minorHAnsi"/>
          <w:b/>
          <w:sz w:val="24"/>
          <w:szCs w:val="24"/>
        </w:rPr>
      </w:pPr>
      <w:r w:rsidRPr="001C101A">
        <w:rPr>
          <w:rFonts w:asciiTheme="minorHAnsi" w:hAnsiTheme="minorHAnsi"/>
          <w:b/>
          <w:sz w:val="24"/>
          <w:szCs w:val="24"/>
        </w:rPr>
        <w:tab/>
      </w:r>
      <w:r w:rsidR="00F06FBD" w:rsidRPr="001C101A">
        <w:rPr>
          <w:rFonts w:asciiTheme="minorHAnsi" w:hAnsiTheme="minorHAnsi"/>
          <w:b/>
          <w:sz w:val="24"/>
          <w:szCs w:val="24"/>
        </w:rPr>
        <w:t>Law</w:t>
      </w:r>
    </w:p>
    <w:p w14:paraId="548F1436" w14:textId="77777777" w:rsidR="00527C2B" w:rsidRPr="001C101A" w:rsidRDefault="001C101A" w:rsidP="00D65E17">
      <w:pPr>
        <w:pStyle w:val="Heading4"/>
        <w:spacing w:after="0" w:line="360" w:lineRule="auto"/>
        <w:rPr>
          <w:sz w:val="22"/>
          <w:szCs w:val="22"/>
        </w:rPr>
      </w:pPr>
      <w:r>
        <w:tab/>
      </w:r>
      <w:r w:rsidR="00F06FBD" w:rsidRPr="001C101A">
        <w:rPr>
          <w:rFonts w:asciiTheme="minorHAnsi" w:hAnsiTheme="minorHAnsi" w:cs="Arial"/>
          <w:sz w:val="22"/>
          <w:szCs w:val="22"/>
          <w:lang w:eastAsia="en-GB"/>
        </w:rPr>
        <w:t>The Laws of England and Wales shall apply to this Procurement and in connection with any proceedings arising there from. Likewise, the English courts shall have exclusive jurisdiction in respect of any disputes arising out of or in relation to the Procurement.</w:t>
      </w:r>
    </w:p>
    <w:p w14:paraId="10073ADB" w14:textId="77777777" w:rsidR="007E4334" w:rsidRDefault="007E4334" w:rsidP="00D65E17">
      <w:pPr>
        <w:autoSpaceDE w:val="0"/>
        <w:autoSpaceDN w:val="0"/>
        <w:adjustRightInd w:val="0"/>
        <w:spacing w:after="0" w:line="360" w:lineRule="auto"/>
        <w:jc w:val="both"/>
        <w:rPr>
          <w:rFonts w:asciiTheme="minorHAnsi" w:hAnsiTheme="minorHAnsi" w:cs="Arial"/>
          <w:lang w:eastAsia="en-GB"/>
        </w:rPr>
      </w:pPr>
    </w:p>
    <w:p w14:paraId="006991DE" w14:textId="77777777" w:rsidR="001C101A" w:rsidRPr="001C101A" w:rsidRDefault="001C101A" w:rsidP="00D65E17">
      <w:pPr>
        <w:pStyle w:val="Heading4"/>
        <w:spacing w:after="0" w:line="360" w:lineRule="auto"/>
        <w:rPr>
          <w:rFonts w:asciiTheme="minorHAnsi" w:hAnsiTheme="minorHAnsi"/>
          <w:b/>
          <w:sz w:val="24"/>
          <w:szCs w:val="24"/>
        </w:rPr>
      </w:pPr>
      <w:r w:rsidRPr="001C101A">
        <w:rPr>
          <w:rFonts w:asciiTheme="minorHAnsi" w:hAnsiTheme="minorHAnsi"/>
          <w:b/>
          <w:sz w:val="24"/>
          <w:szCs w:val="24"/>
        </w:rPr>
        <w:tab/>
      </w:r>
      <w:r w:rsidR="00F06FBD" w:rsidRPr="001C101A">
        <w:rPr>
          <w:rFonts w:asciiTheme="minorHAnsi" w:hAnsiTheme="minorHAnsi"/>
          <w:b/>
          <w:sz w:val="24"/>
          <w:szCs w:val="24"/>
        </w:rPr>
        <w:t>Publicity</w:t>
      </w:r>
    </w:p>
    <w:p w14:paraId="6D0DAEDD" w14:textId="77777777" w:rsidR="00527C2B" w:rsidRPr="001C101A" w:rsidRDefault="001C101A" w:rsidP="00D65E17">
      <w:pPr>
        <w:pStyle w:val="Heading4"/>
        <w:spacing w:after="0" w:line="360" w:lineRule="auto"/>
        <w:rPr>
          <w:sz w:val="22"/>
          <w:szCs w:val="22"/>
        </w:rPr>
      </w:pPr>
      <w:r>
        <w:tab/>
      </w:r>
      <w:r w:rsidR="00F06FBD" w:rsidRPr="001C101A">
        <w:rPr>
          <w:rFonts w:asciiTheme="minorHAnsi" w:hAnsiTheme="minorHAnsi" w:cs="Arial"/>
          <w:sz w:val="22"/>
          <w:szCs w:val="22"/>
          <w:lang w:eastAsia="en-GB"/>
        </w:rPr>
        <w:t>This ITT Response Document is only to be used in connection with the preparation and submission of Responses by Bidder in relation to this procurement. No publicity regarding the Project or the award of any contract will be permitted unless and until PwC have given express written consent to the relevant communication. For example, no statements may be made to the media or other similar organisations regarding the nature of any Response, its contents or any proposals relating thereto without the prior written consent of PwC.</w:t>
      </w:r>
    </w:p>
    <w:p w14:paraId="40FA3D7C" w14:textId="77777777" w:rsidR="007E4334" w:rsidRDefault="007E4334" w:rsidP="00D65E17">
      <w:pPr>
        <w:autoSpaceDE w:val="0"/>
        <w:autoSpaceDN w:val="0"/>
        <w:adjustRightInd w:val="0"/>
        <w:spacing w:after="0" w:line="360" w:lineRule="auto"/>
        <w:jc w:val="both"/>
        <w:rPr>
          <w:rFonts w:asciiTheme="minorHAnsi" w:hAnsiTheme="minorHAnsi" w:cs="Arial"/>
          <w:lang w:eastAsia="en-GB"/>
        </w:rPr>
      </w:pPr>
    </w:p>
    <w:p w14:paraId="5B15A72C" w14:textId="77777777" w:rsidR="001C101A" w:rsidRPr="001C101A" w:rsidRDefault="001C101A" w:rsidP="00D65E17">
      <w:pPr>
        <w:pStyle w:val="Heading4"/>
        <w:spacing w:after="0" w:line="360" w:lineRule="auto"/>
        <w:rPr>
          <w:rFonts w:asciiTheme="minorHAnsi" w:hAnsiTheme="minorHAnsi"/>
          <w:b/>
          <w:sz w:val="24"/>
          <w:szCs w:val="24"/>
        </w:rPr>
      </w:pPr>
      <w:r>
        <w:tab/>
      </w:r>
      <w:r w:rsidR="00F06FBD" w:rsidRPr="001C101A">
        <w:rPr>
          <w:rFonts w:asciiTheme="minorHAnsi" w:hAnsiTheme="minorHAnsi"/>
          <w:b/>
          <w:sz w:val="24"/>
          <w:szCs w:val="24"/>
        </w:rPr>
        <w:t>Conflict of interest</w:t>
      </w:r>
    </w:p>
    <w:p w14:paraId="68BB16C1" w14:textId="77777777" w:rsidR="00527C2B" w:rsidRPr="001C101A" w:rsidRDefault="001C101A" w:rsidP="00D65E17">
      <w:pPr>
        <w:pStyle w:val="Heading4"/>
        <w:spacing w:after="0" w:line="360" w:lineRule="auto"/>
        <w:rPr>
          <w:sz w:val="22"/>
          <w:szCs w:val="22"/>
        </w:rPr>
      </w:pPr>
      <w:r>
        <w:tab/>
      </w:r>
      <w:r w:rsidR="00F06FBD" w:rsidRPr="001C101A">
        <w:rPr>
          <w:rFonts w:asciiTheme="minorHAnsi" w:hAnsiTheme="minorHAnsi" w:cs="Arial"/>
          <w:sz w:val="22"/>
          <w:szCs w:val="22"/>
          <w:lang w:eastAsia="en-GB"/>
        </w:rPr>
        <w:t xml:space="preserve">Bidder is instructed to ensure that their potential appointment as the service provider to PwC for the project has not and will not create any conflict of interest or any situation that might compromise or prejudice PwC's duty to manage an open, fair, </w:t>
      </w:r>
      <w:r w:rsidR="00337445" w:rsidRPr="001C101A">
        <w:rPr>
          <w:rFonts w:asciiTheme="minorHAnsi" w:hAnsiTheme="minorHAnsi" w:cs="Arial"/>
          <w:sz w:val="22"/>
          <w:szCs w:val="22"/>
          <w:lang w:eastAsia="en-GB"/>
        </w:rPr>
        <w:t>non-discriminatory</w:t>
      </w:r>
      <w:r w:rsidR="00F06FBD" w:rsidRPr="001C101A">
        <w:rPr>
          <w:rFonts w:asciiTheme="minorHAnsi" w:hAnsiTheme="minorHAnsi" w:cs="Arial"/>
          <w:sz w:val="22"/>
          <w:szCs w:val="22"/>
          <w:lang w:eastAsia="en-GB"/>
        </w:rPr>
        <w:t xml:space="preserve"> and competitive procurement process. In the event of a conflict (or potential conflict) arising at any time during the Procurement, the affected Bidder shall be responsible for reporting the occurrence of potential or actual conflict and the means for resolving it to PwC forthwith. In the absence of any compelling reason acceptable to PwC, the assumption will be that the conflicted party shall have no further involvement in the Procurement.</w:t>
      </w:r>
    </w:p>
    <w:p w14:paraId="6C64C6CC" w14:textId="77777777" w:rsidR="007E4334" w:rsidRDefault="007E4334" w:rsidP="00D65E17">
      <w:pPr>
        <w:autoSpaceDE w:val="0"/>
        <w:autoSpaceDN w:val="0"/>
        <w:adjustRightInd w:val="0"/>
        <w:spacing w:after="0" w:line="360" w:lineRule="auto"/>
        <w:jc w:val="both"/>
        <w:rPr>
          <w:rFonts w:asciiTheme="minorHAnsi" w:hAnsiTheme="minorHAnsi" w:cs="Arial"/>
          <w:lang w:eastAsia="en-GB"/>
        </w:rPr>
      </w:pPr>
    </w:p>
    <w:p w14:paraId="712B7465" w14:textId="77777777" w:rsidR="001C101A" w:rsidRPr="001C101A" w:rsidRDefault="001C101A" w:rsidP="00D65E17">
      <w:pPr>
        <w:pStyle w:val="Heading4"/>
        <w:spacing w:after="0" w:line="360" w:lineRule="auto"/>
        <w:rPr>
          <w:rFonts w:asciiTheme="minorHAnsi" w:hAnsiTheme="minorHAnsi"/>
          <w:b/>
          <w:sz w:val="24"/>
          <w:szCs w:val="24"/>
        </w:rPr>
      </w:pPr>
      <w:r>
        <w:lastRenderedPageBreak/>
        <w:tab/>
      </w:r>
      <w:r w:rsidR="00F06FBD" w:rsidRPr="001C101A">
        <w:rPr>
          <w:rFonts w:asciiTheme="minorHAnsi" w:hAnsiTheme="minorHAnsi"/>
          <w:b/>
          <w:sz w:val="24"/>
          <w:szCs w:val="24"/>
        </w:rPr>
        <w:t>Discontinuance or Suspension</w:t>
      </w:r>
    </w:p>
    <w:p w14:paraId="2B1D434C" w14:textId="77777777" w:rsidR="001C101A" w:rsidRPr="00084F0D" w:rsidRDefault="001C101A" w:rsidP="00D65E17">
      <w:pPr>
        <w:pStyle w:val="Heading4"/>
        <w:spacing w:after="0" w:line="360" w:lineRule="auto"/>
        <w:rPr>
          <w:rFonts w:asciiTheme="minorHAnsi" w:hAnsiTheme="minorHAnsi" w:cs="Arial"/>
          <w:sz w:val="22"/>
          <w:lang w:eastAsia="en-GB"/>
        </w:rPr>
      </w:pPr>
      <w:r>
        <w:tab/>
      </w:r>
      <w:r w:rsidR="00F06FBD" w:rsidRPr="00084F0D">
        <w:rPr>
          <w:rFonts w:asciiTheme="minorHAnsi" w:hAnsiTheme="minorHAnsi" w:cs="Arial"/>
          <w:sz w:val="22"/>
          <w:lang w:eastAsia="en-GB"/>
        </w:rPr>
        <w:t>PwC may elect to discontinue or suspend the Procurement at any time without accepting any response or entering into an agreement with the Preferred Supplier. PwC may discontinue or suspend without responsibility or liability to any Bidder including (without limitation) any liability for any costs or expenditure incurred by, or inconvenience caused to, any Bidder.</w:t>
      </w:r>
    </w:p>
    <w:p w14:paraId="1CAB9726" w14:textId="77777777" w:rsidR="00527C2B" w:rsidRPr="00084F0D" w:rsidRDefault="001C101A" w:rsidP="00D65E17">
      <w:pPr>
        <w:pStyle w:val="Heading4"/>
        <w:spacing w:after="0" w:line="360" w:lineRule="auto"/>
        <w:rPr>
          <w:sz w:val="22"/>
        </w:rPr>
      </w:pPr>
      <w:r>
        <w:rPr>
          <w:rFonts w:asciiTheme="minorHAnsi" w:hAnsiTheme="minorHAnsi" w:cs="Arial"/>
          <w:lang w:eastAsia="en-GB"/>
        </w:rPr>
        <w:tab/>
      </w:r>
      <w:r w:rsidR="00F06FBD" w:rsidRPr="00084F0D">
        <w:rPr>
          <w:rFonts w:asciiTheme="minorHAnsi" w:hAnsiTheme="minorHAnsi" w:cs="Arial"/>
          <w:sz w:val="22"/>
          <w:lang w:eastAsia="en-GB"/>
        </w:rPr>
        <w:t>Should PwC decide to suspend the Procurement, PwC will issue instructions to the Bidder regarding the suspected duration of the suspension and any other relevant information.</w:t>
      </w:r>
    </w:p>
    <w:p w14:paraId="7DD24CCA" w14:textId="77777777" w:rsidR="007E4334" w:rsidRDefault="007E4334" w:rsidP="00D65E17">
      <w:pPr>
        <w:autoSpaceDE w:val="0"/>
        <w:autoSpaceDN w:val="0"/>
        <w:adjustRightInd w:val="0"/>
        <w:spacing w:after="0" w:line="360" w:lineRule="auto"/>
        <w:jc w:val="both"/>
        <w:rPr>
          <w:rFonts w:asciiTheme="minorHAnsi" w:hAnsiTheme="minorHAnsi" w:cs="Arial"/>
          <w:lang w:eastAsia="en-GB"/>
        </w:rPr>
      </w:pPr>
    </w:p>
    <w:p w14:paraId="07D8E63C" w14:textId="77777777" w:rsidR="001C101A" w:rsidRPr="001C101A" w:rsidRDefault="001C101A" w:rsidP="00D65E17">
      <w:pPr>
        <w:pStyle w:val="Heading4"/>
        <w:spacing w:after="0" w:line="360" w:lineRule="auto"/>
        <w:rPr>
          <w:rFonts w:asciiTheme="minorHAnsi" w:hAnsiTheme="minorHAnsi"/>
          <w:b/>
          <w:sz w:val="24"/>
          <w:szCs w:val="24"/>
        </w:rPr>
      </w:pPr>
      <w:r>
        <w:tab/>
      </w:r>
      <w:r w:rsidR="00F06FBD" w:rsidRPr="001C101A">
        <w:rPr>
          <w:rFonts w:asciiTheme="minorHAnsi" w:hAnsiTheme="minorHAnsi"/>
          <w:b/>
          <w:sz w:val="24"/>
          <w:szCs w:val="24"/>
        </w:rPr>
        <w:t>Revisions to the ITT an Associated Documentation</w:t>
      </w:r>
    </w:p>
    <w:p w14:paraId="27054139" w14:textId="77777777" w:rsidR="001C101A" w:rsidRPr="00084F0D" w:rsidRDefault="001C101A" w:rsidP="00D65E17">
      <w:pPr>
        <w:pStyle w:val="Heading4"/>
        <w:spacing w:after="0" w:line="360" w:lineRule="auto"/>
        <w:rPr>
          <w:rFonts w:asciiTheme="minorHAnsi" w:hAnsiTheme="minorHAnsi" w:cs="Arial"/>
          <w:sz w:val="22"/>
          <w:lang w:eastAsia="en-GB"/>
        </w:rPr>
      </w:pPr>
      <w:r>
        <w:tab/>
      </w:r>
      <w:r w:rsidR="00F06FBD" w:rsidRPr="00084F0D">
        <w:rPr>
          <w:rFonts w:asciiTheme="minorHAnsi" w:hAnsiTheme="minorHAnsi" w:cs="Arial"/>
          <w:sz w:val="22"/>
          <w:lang w:eastAsia="en-GB"/>
        </w:rPr>
        <w:t>PwC reserves the right to make revisions to the ITT and any associated documents at any time. No additional time in relation to submission deadlines will be granted following notification of any such revision unless the Bidder is expressly notified of any extension by PwC.</w:t>
      </w:r>
    </w:p>
    <w:p w14:paraId="0FA3EEBE" w14:textId="77777777" w:rsidR="00527C2B" w:rsidRDefault="001C101A" w:rsidP="00D65E17">
      <w:pPr>
        <w:pStyle w:val="Heading4"/>
        <w:spacing w:after="0" w:line="360" w:lineRule="auto"/>
        <w:rPr>
          <w:rFonts w:asciiTheme="minorHAnsi" w:hAnsiTheme="minorHAnsi" w:cs="Arial"/>
          <w:sz w:val="22"/>
          <w:lang w:eastAsia="en-GB"/>
        </w:rPr>
      </w:pPr>
      <w:r w:rsidRPr="00084F0D">
        <w:rPr>
          <w:rFonts w:asciiTheme="minorHAnsi" w:hAnsiTheme="minorHAnsi" w:cs="Arial"/>
          <w:sz w:val="22"/>
          <w:lang w:eastAsia="en-GB"/>
        </w:rPr>
        <w:tab/>
      </w:r>
      <w:r w:rsidR="00F06FBD" w:rsidRPr="00084F0D">
        <w:rPr>
          <w:rFonts w:asciiTheme="minorHAnsi" w:hAnsiTheme="minorHAnsi" w:cs="Arial"/>
          <w:sz w:val="22"/>
          <w:lang w:eastAsia="en-GB"/>
        </w:rPr>
        <w:t>PwC may issue updates to the Bidder at any time containing details of any revisions to this ITT Response Document, together with any further information which may assist the Bidder in the preparation of their Responses. It is the Bidder' sole responsibility to ensure that they have understood PwC's requirements and all instructions and information issued under this ITT.</w:t>
      </w:r>
    </w:p>
    <w:p w14:paraId="1F0AA9FF" w14:textId="77777777" w:rsidR="00084F0D" w:rsidRPr="00084F0D" w:rsidRDefault="00084F0D" w:rsidP="00D65E17">
      <w:pPr>
        <w:pStyle w:val="BodyText"/>
        <w:spacing w:after="0" w:line="360" w:lineRule="auto"/>
        <w:rPr>
          <w:lang w:eastAsia="en-GB"/>
        </w:rPr>
      </w:pPr>
    </w:p>
    <w:p w14:paraId="77284D3C" w14:textId="77777777" w:rsidR="001C101A" w:rsidRPr="00084F0D" w:rsidRDefault="001C101A" w:rsidP="00D65E17">
      <w:pPr>
        <w:pStyle w:val="Heading4"/>
        <w:spacing w:after="0" w:line="360" w:lineRule="auto"/>
        <w:rPr>
          <w:rFonts w:asciiTheme="minorHAnsi" w:hAnsiTheme="minorHAnsi" w:cs="Arial"/>
          <w:sz w:val="22"/>
          <w:lang w:eastAsia="en-GB"/>
        </w:rPr>
      </w:pPr>
      <w:r>
        <w:rPr>
          <w:lang w:eastAsia="en-GB"/>
        </w:rPr>
        <w:tab/>
      </w:r>
      <w:r w:rsidR="00F06FBD" w:rsidRPr="00084F0D">
        <w:rPr>
          <w:rFonts w:asciiTheme="minorHAnsi" w:hAnsiTheme="minorHAnsi" w:cs="Arial"/>
          <w:sz w:val="22"/>
          <w:lang w:eastAsia="en-GB"/>
        </w:rPr>
        <w:t>For the avoidance of doubt, PwC reserves the right to:</w:t>
      </w:r>
    </w:p>
    <w:p w14:paraId="60280070" w14:textId="77777777" w:rsidR="001C101A" w:rsidRPr="00084F0D" w:rsidRDefault="00F06FBD" w:rsidP="00D65E17">
      <w:pPr>
        <w:pStyle w:val="Heading4"/>
        <w:numPr>
          <w:ilvl w:val="0"/>
          <w:numId w:val="13"/>
        </w:numPr>
        <w:spacing w:after="0" w:line="360" w:lineRule="auto"/>
        <w:rPr>
          <w:rFonts w:asciiTheme="minorHAnsi" w:hAnsiTheme="minorHAnsi" w:cs="Arial"/>
          <w:sz w:val="22"/>
          <w:lang w:eastAsia="en-GB"/>
        </w:rPr>
      </w:pPr>
      <w:r w:rsidRPr="00084F0D">
        <w:rPr>
          <w:rFonts w:asciiTheme="minorHAnsi" w:hAnsiTheme="minorHAnsi" w:cs="Arial"/>
          <w:sz w:val="22"/>
          <w:lang w:eastAsia="en-GB"/>
        </w:rPr>
        <w:t>Waive the requirements of this ITT and the Terms of Reference;</w:t>
      </w:r>
    </w:p>
    <w:p w14:paraId="79A5BC73" w14:textId="77777777" w:rsidR="001C101A" w:rsidRPr="00084F0D" w:rsidRDefault="00F06FBD" w:rsidP="00D65E17">
      <w:pPr>
        <w:pStyle w:val="Heading4"/>
        <w:numPr>
          <w:ilvl w:val="0"/>
          <w:numId w:val="13"/>
        </w:numPr>
        <w:spacing w:after="0" w:line="360" w:lineRule="auto"/>
        <w:rPr>
          <w:rFonts w:asciiTheme="minorHAnsi" w:hAnsiTheme="minorHAnsi" w:cs="Arial"/>
          <w:sz w:val="22"/>
          <w:lang w:eastAsia="en-GB"/>
        </w:rPr>
      </w:pPr>
      <w:r w:rsidRPr="00084F0D">
        <w:rPr>
          <w:rFonts w:asciiTheme="minorHAnsi" w:hAnsiTheme="minorHAnsi" w:cs="Arial"/>
          <w:sz w:val="22"/>
          <w:lang w:eastAsia="en-GB"/>
        </w:rPr>
        <w:t>Disqualify bids that do not comply with the instructions in this ITT Response</w:t>
      </w:r>
      <w:r w:rsidR="00084F0D">
        <w:rPr>
          <w:rFonts w:asciiTheme="minorHAnsi" w:hAnsiTheme="minorHAnsi" w:cs="Arial"/>
          <w:sz w:val="22"/>
          <w:lang w:eastAsia="en-GB"/>
        </w:rPr>
        <w:t>;</w:t>
      </w:r>
    </w:p>
    <w:p w14:paraId="663B79F7" w14:textId="77777777" w:rsidR="001C101A" w:rsidRPr="00084F0D" w:rsidRDefault="00F06FBD" w:rsidP="00D65E17">
      <w:pPr>
        <w:pStyle w:val="Heading4"/>
        <w:numPr>
          <w:ilvl w:val="0"/>
          <w:numId w:val="13"/>
        </w:numPr>
        <w:spacing w:after="0" w:line="360" w:lineRule="auto"/>
        <w:rPr>
          <w:rFonts w:asciiTheme="minorHAnsi" w:hAnsiTheme="minorHAnsi" w:cs="Arial"/>
          <w:sz w:val="22"/>
          <w:lang w:eastAsia="en-GB"/>
        </w:rPr>
      </w:pPr>
      <w:r w:rsidRPr="00084F0D">
        <w:rPr>
          <w:rFonts w:asciiTheme="minorHAnsi" w:hAnsiTheme="minorHAnsi" w:cs="Arial"/>
          <w:sz w:val="22"/>
          <w:lang w:eastAsia="en-GB"/>
        </w:rPr>
        <w:t>Document, or does not submit a compliant Response in accordance with the instructions relevant to that Response;</w:t>
      </w:r>
    </w:p>
    <w:p w14:paraId="12C2F20B" w14:textId="77777777" w:rsidR="001C101A" w:rsidRPr="00084F0D" w:rsidRDefault="00F06FBD" w:rsidP="00D65E17">
      <w:pPr>
        <w:pStyle w:val="Heading4"/>
        <w:numPr>
          <w:ilvl w:val="0"/>
          <w:numId w:val="13"/>
        </w:numPr>
        <w:spacing w:after="0" w:line="360" w:lineRule="auto"/>
        <w:rPr>
          <w:rFonts w:asciiTheme="minorHAnsi" w:hAnsiTheme="minorHAnsi" w:cs="Arial"/>
          <w:sz w:val="22"/>
          <w:lang w:eastAsia="en-GB"/>
        </w:rPr>
      </w:pPr>
      <w:r w:rsidRPr="00084F0D">
        <w:rPr>
          <w:rFonts w:asciiTheme="minorHAnsi" w:hAnsiTheme="minorHAnsi" w:cs="Arial"/>
          <w:sz w:val="22"/>
          <w:lang w:eastAsia="en-GB"/>
        </w:rPr>
        <w:t>Withdraw this ITT at any time or to re-invite Responses on the same or any alternative basis;</w:t>
      </w:r>
    </w:p>
    <w:p w14:paraId="5BCC4665" w14:textId="77777777" w:rsidR="001C101A" w:rsidRPr="00084F0D" w:rsidRDefault="00F06FBD" w:rsidP="00D65E17">
      <w:pPr>
        <w:pStyle w:val="Heading4"/>
        <w:numPr>
          <w:ilvl w:val="0"/>
          <w:numId w:val="13"/>
        </w:numPr>
        <w:spacing w:after="0" w:line="360" w:lineRule="auto"/>
        <w:rPr>
          <w:rFonts w:asciiTheme="minorHAnsi" w:hAnsiTheme="minorHAnsi" w:cs="Arial"/>
          <w:sz w:val="22"/>
          <w:lang w:eastAsia="en-GB"/>
        </w:rPr>
      </w:pPr>
      <w:r w:rsidRPr="00084F0D">
        <w:rPr>
          <w:rFonts w:asciiTheme="minorHAnsi" w:hAnsiTheme="minorHAnsi" w:cs="Arial"/>
          <w:sz w:val="22"/>
          <w:lang w:eastAsia="en-GB"/>
        </w:rPr>
        <w:t>Not to award any contract as a result of the current procurement process; and</w:t>
      </w:r>
    </w:p>
    <w:p w14:paraId="46B56596" w14:textId="77777777" w:rsidR="000E38CF" w:rsidRPr="00084F0D" w:rsidRDefault="00F06FBD" w:rsidP="00D65E17">
      <w:pPr>
        <w:pStyle w:val="Heading4"/>
        <w:numPr>
          <w:ilvl w:val="0"/>
          <w:numId w:val="13"/>
        </w:numPr>
        <w:spacing w:after="0" w:line="360" w:lineRule="auto"/>
        <w:rPr>
          <w:rFonts w:asciiTheme="minorHAnsi" w:hAnsiTheme="minorHAnsi" w:cs="Arial"/>
          <w:sz w:val="22"/>
          <w:lang w:eastAsia="en-GB"/>
        </w:rPr>
      </w:pPr>
      <w:r w:rsidRPr="00084F0D">
        <w:rPr>
          <w:rFonts w:asciiTheme="minorHAnsi" w:hAnsiTheme="minorHAnsi" w:cs="Arial"/>
          <w:sz w:val="22"/>
          <w:lang w:eastAsia="en-GB"/>
        </w:rPr>
        <w:t>To make whatever changes it sees fit to the timetable, structure or content of the procurement process, dependent on approvals pr</w:t>
      </w:r>
      <w:r w:rsidR="000E38CF" w:rsidRPr="00084F0D">
        <w:rPr>
          <w:rFonts w:asciiTheme="minorHAnsi" w:hAnsiTheme="minorHAnsi" w:cs="Arial"/>
          <w:sz w:val="22"/>
          <w:lang w:eastAsia="en-GB"/>
        </w:rPr>
        <w:t>ocesses or for any other reason</w:t>
      </w:r>
    </w:p>
    <w:p w14:paraId="3806FD9D" w14:textId="77777777" w:rsidR="000E38CF" w:rsidRDefault="000E38CF" w:rsidP="00D65E17">
      <w:pPr>
        <w:spacing w:after="0" w:line="360" w:lineRule="auto"/>
        <w:ind w:left="0"/>
        <w:rPr>
          <w:rFonts w:ascii="Arial" w:eastAsia="Times" w:hAnsi="Arial" w:cs="Arial"/>
          <w:color w:val="FF6600"/>
          <w:kern w:val="32"/>
          <w:sz w:val="32"/>
          <w:szCs w:val="32"/>
          <w:lang w:eastAsia="en-GB"/>
        </w:rPr>
      </w:pPr>
      <w:r>
        <w:rPr>
          <w:rFonts w:ascii="Arial" w:eastAsia="Times" w:hAnsi="Arial" w:cs="Arial"/>
          <w:color w:val="FF6600"/>
          <w:kern w:val="32"/>
          <w:sz w:val="32"/>
          <w:szCs w:val="32"/>
          <w:lang w:eastAsia="en-GB"/>
        </w:rPr>
        <w:br w:type="page"/>
      </w:r>
    </w:p>
    <w:p w14:paraId="7F3C4CDE"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r>
        <w:rPr>
          <w:rFonts w:ascii="Arial" w:eastAsia="Times" w:hAnsi="Arial" w:cs="Arial"/>
          <w:color w:val="FF6600"/>
          <w:kern w:val="32"/>
          <w:sz w:val="32"/>
          <w:szCs w:val="32"/>
          <w:lang w:eastAsia="en-GB"/>
        </w:rPr>
        <w:lastRenderedPageBreak/>
        <w:t>Annex:</w:t>
      </w:r>
    </w:p>
    <w:p w14:paraId="475DE2E0" w14:textId="77777777" w:rsidR="00BD2E23" w:rsidRPr="00BD2E23" w:rsidRDefault="00BD2E23" w:rsidP="00D65E17">
      <w:pPr>
        <w:autoSpaceDE w:val="0"/>
        <w:autoSpaceDN w:val="0"/>
        <w:adjustRightInd w:val="0"/>
        <w:spacing w:after="0" w:line="360" w:lineRule="auto"/>
        <w:ind w:left="360"/>
        <w:jc w:val="both"/>
        <w:rPr>
          <w:rFonts w:asciiTheme="minorHAnsi" w:eastAsia="Times New Roman" w:hAnsiTheme="minorHAnsi" w:cs="Arial"/>
          <w:szCs w:val="20"/>
          <w:lang w:eastAsia="en-GB"/>
        </w:rPr>
      </w:pPr>
      <w:r w:rsidRPr="00BD2E23">
        <w:rPr>
          <w:rFonts w:asciiTheme="minorHAnsi" w:eastAsia="Times New Roman" w:hAnsiTheme="minorHAnsi" w:cs="Arial"/>
          <w:szCs w:val="20"/>
          <w:lang w:eastAsia="en-GB"/>
        </w:rPr>
        <w:t>Annex A, Annex B, Annex C and Annex D are separate documents that can be found on the CDKN website.</w:t>
      </w:r>
    </w:p>
    <w:p w14:paraId="77D57986"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53A3F4D4"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53F43943"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5B45ADC8"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1B28C7D2"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068687ED"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72195142"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504F39BA"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0A666C04"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164A87F5"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444E85D0"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1370652A"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59E5C59D"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5EDAEB34"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0F7E1B8F"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73F4057A"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738312ED"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067A06D0"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1263FEA8"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212D2323"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5BA9C0B7"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1A5325DE"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02E07305"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77A93139" w14:textId="77777777" w:rsidR="00BD2E23" w:rsidRDefault="00BD2E23" w:rsidP="00D65E17">
      <w:pPr>
        <w:autoSpaceDE w:val="0"/>
        <w:autoSpaceDN w:val="0"/>
        <w:adjustRightInd w:val="0"/>
        <w:spacing w:after="0" w:line="360" w:lineRule="auto"/>
        <w:ind w:left="360"/>
        <w:jc w:val="both"/>
        <w:rPr>
          <w:rFonts w:ascii="Arial" w:eastAsia="Times" w:hAnsi="Arial" w:cs="Arial"/>
          <w:color w:val="FF6600"/>
          <w:kern w:val="32"/>
          <w:sz w:val="32"/>
          <w:szCs w:val="32"/>
          <w:lang w:eastAsia="en-GB"/>
        </w:rPr>
      </w:pPr>
    </w:p>
    <w:p w14:paraId="30D25092" w14:textId="77777777" w:rsidR="00527C2B" w:rsidRPr="000E38CF" w:rsidRDefault="00F06FBD" w:rsidP="00D65E17">
      <w:pPr>
        <w:autoSpaceDE w:val="0"/>
        <w:autoSpaceDN w:val="0"/>
        <w:adjustRightInd w:val="0"/>
        <w:spacing w:after="0" w:line="360" w:lineRule="auto"/>
        <w:ind w:left="360"/>
        <w:jc w:val="both"/>
        <w:rPr>
          <w:rFonts w:asciiTheme="minorHAnsi" w:hAnsiTheme="minorHAnsi" w:cs="Arial"/>
          <w:lang w:eastAsia="en-GB"/>
        </w:rPr>
      </w:pPr>
      <w:r w:rsidRPr="000E38CF">
        <w:rPr>
          <w:rFonts w:ascii="Arial" w:eastAsia="Times" w:hAnsi="Arial" w:cs="Arial"/>
          <w:color w:val="FF6600"/>
          <w:kern w:val="32"/>
          <w:sz w:val="32"/>
          <w:szCs w:val="32"/>
          <w:lang w:eastAsia="en-GB"/>
        </w:rPr>
        <w:t xml:space="preserve">Annex </w:t>
      </w:r>
      <w:r w:rsidR="005D3C37">
        <w:rPr>
          <w:rFonts w:ascii="Arial" w:eastAsia="Times" w:hAnsi="Arial" w:cs="Arial"/>
          <w:color w:val="FF6600"/>
          <w:kern w:val="32"/>
          <w:sz w:val="32"/>
          <w:szCs w:val="32"/>
          <w:lang w:eastAsia="en-GB"/>
        </w:rPr>
        <w:t>E</w:t>
      </w:r>
      <w:r w:rsidR="005D3C37" w:rsidRPr="000E38CF">
        <w:rPr>
          <w:rFonts w:ascii="Arial" w:eastAsia="Times" w:hAnsi="Arial" w:cs="Arial"/>
          <w:color w:val="FF6600"/>
          <w:kern w:val="32"/>
          <w:sz w:val="32"/>
          <w:szCs w:val="32"/>
          <w:lang w:eastAsia="en-GB"/>
        </w:rPr>
        <w:t xml:space="preserve"> </w:t>
      </w:r>
      <w:r w:rsidRPr="000E38CF">
        <w:rPr>
          <w:rFonts w:ascii="Arial" w:eastAsia="Times" w:hAnsi="Arial" w:cs="Arial"/>
          <w:color w:val="FF6600"/>
          <w:kern w:val="32"/>
          <w:sz w:val="32"/>
          <w:szCs w:val="32"/>
          <w:lang w:eastAsia="en-GB"/>
        </w:rPr>
        <w:t>- DECLARATION</w:t>
      </w:r>
    </w:p>
    <w:p w14:paraId="0F69BAFF" w14:textId="77777777" w:rsidR="00527C2B" w:rsidRPr="00084F0D" w:rsidRDefault="00F06FBD" w:rsidP="00D65E17">
      <w:pPr>
        <w:spacing w:after="0" w:line="360" w:lineRule="auto"/>
        <w:ind w:right="936"/>
        <w:jc w:val="both"/>
        <w:rPr>
          <w:rFonts w:asciiTheme="minorHAnsi" w:hAnsiTheme="minorHAnsi" w:cs="Arial"/>
          <w:b/>
          <w:bCs/>
          <w:szCs w:val="20"/>
        </w:rPr>
      </w:pPr>
      <w:r w:rsidRPr="00084F0D">
        <w:rPr>
          <w:rFonts w:asciiTheme="minorHAnsi" w:hAnsiTheme="minorHAnsi" w:cs="Arial"/>
          <w:bCs/>
          <w:szCs w:val="20"/>
        </w:rPr>
        <w:t>The bidder must complete this Declaration</w:t>
      </w:r>
      <w:r w:rsidR="00E34D51" w:rsidRPr="00084F0D">
        <w:rPr>
          <w:rFonts w:asciiTheme="minorHAnsi" w:hAnsiTheme="minorHAnsi" w:cs="Arial"/>
          <w:bCs/>
          <w:szCs w:val="20"/>
        </w:rPr>
        <w:t xml:space="preserve"> and Checklist</w:t>
      </w:r>
      <w:r w:rsidRPr="00084F0D">
        <w:rPr>
          <w:rFonts w:asciiTheme="minorHAnsi" w:hAnsiTheme="minorHAnsi" w:cs="Arial"/>
          <w:bCs/>
          <w:szCs w:val="20"/>
        </w:rPr>
        <w:t xml:space="preserve"> and include it with the proposal.</w:t>
      </w:r>
      <w:r w:rsidR="004F1C0C" w:rsidRPr="00084F0D">
        <w:rPr>
          <w:rFonts w:asciiTheme="minorHAnsi" w:hAnsiTheme="minorHAnsi" w:cs="Arial"/>
          <w:bCs/>
          <w:szCs w:val="20"/>
        </w:rPr>
        <w:t xml:space="preserve"> </w:t>
      </w:r>
      <w:r w:rsidRPr="00084F0D">
        <w:rPr>
          <w:rFonts w:asciiTheme="minorHAnsi" w:eastAsia="Times New Roman" w:hAnsiTheme="minorHAnsi" w:cs="Arial"/>
          <w:szCs w:val="20"/>
        </w:rPr>
        <w:t>Failure to include this declaration may result in the bid being disqualified.</w:t>
      </w:r>
    </w:p>
    <w:p w14:paraId="663786D3" w14:textId="77777777" w:rsidR="00527C2B" w:rsidRPr="00084F0D" w:rsidRDefault="00527C2B" w:rsidP="00D65E17">
      <w:pPr>
        <w:spacing w:after="0" w:line="360" w:lineRule="auto"/>
        <w:ind w:right="936"/>
        <w:jc w:val="both"/>
        <w:rPr>
          <w:rFonts w:asciiTheme="minorHAnsi" w:hAnsiTheme="minorHAnsi" w:cs="Arial"/>
          <w:b/>
          <w:bCs/>
          <w:sz w:val="24"/>
        </w:rPr>
      </w:pPr>
    </w:p>
    <w:p w14:paraId="7B3C43B6" w14:textId="77777777" w:rsidR="00527C2B" w:rsidRPr="00084F0D" w:rsidRDefault="00F06FBD" w:rsidP="00D65E17">
      <w:pPr>
        <w:spacing w:after="0" w:line="360" w:lineRule="auto"/>
        <w:ind w:right="936"/>
        <w:jc w:val="both"/>
        <w:rPr>
          <w:rFonts w:asciiTheme="minorHAnsi" w:hAnsiTheme="minorHAnsi" w:cs="Arial"/>
          <w:b/>
          <w:bCs/>
          <w:szCs w:val="20"/>
        </w:rPr>
      </w:pPr>
      <w:r w:rsidRPr="00084F0D">
        <w:rPr>
          <w:rFonts w:asciiTheme="minorHAnsi" w:hAnsiTheme="minorHAnsi" w:cs="Arial"/>
          <w:b/>
          <w:bCs/>
          <w:szCs w:val="20"/>
        </w:rPr>
        <w:t>To:</w:t>
      </w:r>
      <w:r w:rsidRPr="00084F0D">
        <w:rPr>
          <w:rFonts w:asciiTheme="minorHAnsi" w:hAnsiTheme="minorHAnsi" w:cs="Arial"/>
          <w:b/>
          <w:bCs/>
          <w:szCs w:val="20"/>
        </w:rPr>
        <w:tab/>
      </w:r>
      <w:r w:rsidRPr="00084F0D">
        <w:rPr>
          <w:rFonts w:asciiTheme="minorHAnsi" w:hAnsiTheme="minorHAnsi" w:cs="Arial"/>
          <w:b/>
          <w:bCs/>
          <w:szCs w:val="20"/>
        </w:rPr>
        <w:tab/>
        <w:t>Chief Executive, CDKN</w:t>
      </w:r>
    </w:p>
    <w:p w14:paraId="51FE8F02" w14:textId="77777777" w:rsidR="00527C2B" w:rsidRPr="00084F0D" w:rsidRDefault="00F06FBD" w:rsidP="00D65E17">
      <w:pPr>
        <w:spacing w:after="0" w:line="360" w:lineRule="auto"/>
        <w:ind w:right="936"/>
        <w:jc w:val="both"/>
        <w:rPr>
          <w:rFonts w:asciiTheme="minorHAnsi" w:hAnsiTheme="minorHAnsi" w:cs="Arial"/>
          <w:sz w:val="24"/>
        </w:rPr>
      </w:pPr>
      <w:r w:rsidRPr="00084F0D">
        <w:rPr>
          <w:rFonts w:asciiTheme="minorHAnsi" w:hAnsiTheme="minorHAnsi" w:cs="Arial"/>
          <w:b/>
          <w:bCs/>
          <w:szCs w:val="20"/>
        </w:rPr>
        <w:t>Date:</w:t>
      </w:r>
      <w:r w:rsidRPr="00084F0D">
        <w:rPr>
          <w:rFonts w:asciiTheme="minorHAnsi" w:hAnsiTheme="minorHAnsi" w:cs="Arial"/>
          <w:b/>
          <w:bCs/>
          <w:szCs w:val="20"/>
        </w:rPr>
        <w:tab/>
      </w:r>
      <w:r w:rsidRPr="00084F0D">
        <w:rPr>
          <w:rFonts w:asciiTheme="minorHAnsi" w:hAnsiTheme="minorHAnsi" w:cs="Arial"/>
          <w:b/>
          <w:bCs/>
          <w:sz w:val="24"/>
        </w:rPr>
        <w:tab/>
      </w:r>
    </w:p>
    <w:p w14:paraId="2DC11D2A" w14:textId="77777777" w:rsidR="00527C2B" w:rsidRPr="00084F0D" w:rsidRDefault="00F06FBD" w:rsidP="00D65E17">
      <w:pPr>
        <w:pStyle w:val="SeqNum"/>
        <w:numPr>
          <w:ilvl w:val="0"/>
          <w:numId w:val="16"/>
        </w:numPr>
        <w:tabs>
          <w:tab w:val="left" w:pos="648"/>
        </w:tabs>
        <w:spacing w:before="0" w:line="360" w:lineRule="auto"/>
        <w:rPr>
          <w:rFonts w:asciiTheme="minorHAnsi" w:hAnsiTheme="minorHAnsi"/>
          <w:sz w:val="22"/>
          <w:szCs w:val="20"/>
        </w:rPr>
      </w:pPr>
      <w:r w:rsidRPr="00084F0D">
        <w:rPr>
          <w:rFonts w:asciiTheme="minorHAnsi" w:hAnsiTheme="minorHAnsi"/>
          <w:sz w:val="22"/>
          <w:szCs w:val="20"/>
        </w:rPr>
        <w:t xml:space="preserve">I have completed and enclosed all information required </w:t>
      </w:r>
      <w:r w:rsidR="00990D07" w:rsidRPr="00084F0D">
        <w:rPr>
          <w:rFonts w:asciiTheme="minorHAnsi" w:hAnsiTheme="minorHAnsi"/>
          <w:sz w:val="22"/>
          <w:szCs w:val="20"/>
        </w:rPr>
        <w:t>for this ITT,</w:t>
      </w:r>
      <w:r w:rsidRPr="00084F0D">
        <w:rPr>
          <w:rFonts w:asciiTheme="minorHAnsi" w:hAnsiTheme="minorHAnsi"/>
          <w:sz w:val="22"/>
          <w:szCs w:val="20"/>
        </w:rPr>
        <w:t xml:space="preserve"> the format and order required.</w:t>
      </w:r>
    </w:p>
    <w:p w14:paraId="64889B23" w14:textId="77777777" w:rsidR="00527C2B" w:rsidRPr="00084F0D" w:rsidRDefault="00F06FBD" w:rsidP="00D65E17">
      <w:pPr>
        <w:pStyle w:val="SeqNum"/>
        <w:numPr>
          <w:ilvl w:val="0"/>
          <w:numId w:val="16"/>
        </w:numPr>
        <w:tabs>
          <w:tab w:val="clear" w:pos="720"/>
          <w:tab w:val="left" w:pos="648"/>
        </w:tabs>
        <w:spacing w:before="0" w:line="360" w:lineRule="auto"/>
        <w:rPr>
          <w:rFonts w:asciiTheme="minorHAnsi" w:hAnsiTheme="minorHAnsi"/>
          <w:szCs w:val="22"/>
        </w:rPr>
      </w:pPr>
      <w:r w:rsidRPr="00084F0D">
        <w:rPr>
          <w:rFonts w:asciiTheme="minorHAnsi" w:hAnsiTheme="minorHAnsi"/>
          <w:sz w:val="22"/>
          <w:szCs w:val="20"/>
        </w:rPr>
        <w:t xml:space="preserve">I declare that this is a bona fide response to your Invitation to Tender for the CDKN project </w:t>
      </w:r>
      <w:r w:rsidR="00D65E17" w:rsidRPr="00D65E17">
        <w:rPr>
          <w:rFonts w:asciiTheme="minorHAnsi" w:hAnsiTheme="minorHAnsi"/>
          <w:b/>
          <w:sz w:val="22"/>
          <w:szCs w:val="20"/>
        </w:rPr>
        <w:t>“Planning for climate-induced temperature rises in the Metropolitan Area of San Salvador, AALA-0013”</w:t>
      </w:r>
    </w:p>
    <w:p w14:paraId="67B48779" w14:textId="77777777" w:rsidR="00527C2B" w:rsidRPr="00084F0D" w:rsidRDefault="00F06FBD" w:rsidP="00D65E17">
      <w:pPr>
        <w:pStyle w:val="SeqNum"/>
        <w:numPr>
          <w:ilvl w:val="0"/>
          <w:numId w:val="16"/>
        </w:numPr>
        <w:tabs>
          <w:tab w:val="clear" w:pos="720"/>
          <w:tab w:val="left" w:pos="648"/>
        </w:tabs>
        <w:spacing w:before="0" w:line="360" w:lineRule="auto"/>
        <w:rPr>
          <w:rFonts w:asciiTheme="minorHAnsi" w:hAnsiTheme="minorHAnsi"/>
          <w:sz w:val="22"/>
          <w:szCs w:val="20"/>
        </w:rPr>
      </w:pPr>
      <w:r w:rsidRPr="00084F0D">
        <w:rPr>
          <w:rFonts w:asciiTheme="minorHAnsi" w:hAnsiTheme="minorHAnsi"/>
          <w:sz w:val="22"/>
          <w:szCs w:val="20"/>
        </w:rPr>
        <w:t>I declare that the organisation will comply with the CDKN terms and conditions of contract and the CDKN Expenses Policy</w:t>
      </w:r>
      <w:r w:rsidR="00084F0D">
        <w:rPr>
          <w:rFonts w:asciiTheme="minorHAnsi" w:hAnsiTheme="minorHAnsi"/>
          <w:sz w:val="22"/>
          <w:szCs w:val="20"/>
        </w:rPr>
        <w:t>.</w:t>
      </w:r>
    </w:p>
    <w:p w14:paraId="13BE0D2B" w14:textId="77777777" w:rsidR="0063210E" w:rsidRPr="00084F0D" w:rsidRDefault="0063210E" w:rsidP="00D65E17">
      <w:pPr>
        <w:pStyle w:val="SeqNum"/>
        <w:numPr>
          <w:ilvl w:val="0"/>
          <w:numId w:val="16"/>
        </w:numPr>
        <w:tabs>
          <w:tab w:val="clear" w:pos="720"/>
          <w:tab w:val="left" w:pos="648"/>
        </w:tabs>
        <w:spacing w:before="0" w:line="360" w:lineRule="auto"/>
        <w:rPr>
          <w:rFonts w:asciiTheme="minorHAnsi" w:hAnsiTheme="minorHAnsi"/>
          <w:sz w:val="22"/>
          <w:szCs w:val="20"/>
        </w:rPr>
      </w:pPr>
      <w:r w:rsidRPr="00084F0D">
        <w:rPr>
          <w:rFonts w:asciiTheme="minorHAnsi" w:hAnsiTheme="minorHAnsi"/>
          <w:sz w:val="22"/>
          <w:szCs w:val="20"/>
        </w:rPr>
        <w:t xml:space="preserve">I declare that the organisation will </w:t>
      </w:r>
      <w:r w:rsidR="00990D07" w:rsidRPr="00084F0D">
        <w:rPr>
          <w:rFonts w:asciiTheme="minorHAnsi" w:hAnsiTheme="minorHAnsi"/>
          <w:sz w:val="22"/>
          <w:szCs w:val="20"/>
        </w:rPr>
        <w:t>provide a cop</w:t>
      </w:r>
      <w:r w:rsidR="00084F0D">
        <w:rPr>
          <w:rFonts w:asciiTheme="minorHAnsi" w:hAnsiTheme="minorHAnsi"/>
          <w:sz w:val="22"/>
          <w:szCs w:val="20"/>
        </w:rPr>
        <w:t>y of the organisation’s Public L</w:t>
      </w:r>
      <w:r w:rsidR="00990D07" w:rsidRPr="00084F0D">
        <w:rPr>
          <w:rFonts w:asciiTheme="minorHAnsi" w:hAnsiTheme="minorHAnsi"/>
          <w:sz w:val="22"/>
          <w:szCs w:val="20"/>
        </w:rPr>
        <w:t>iability and Professional Indemnity Insurance.</w:t>
      </w:r>
    </w:p>
    <w:p w14:paraId="7D0BE6C9" w14:textId="77777777" w:rsidR="00527C2B" w:rsidRPr="00084F0D" w:rsidRDefault="00F06FBD" w:rsidP="00D65E17">
      <w:pPr>
        <w:pStyle w:val="SeqNum"/>
        <w:numPr>
          <w:ilvl w:val="0"/>
          <w:numId w:val="16"/>
        </w:numPr>
        <w:tabs>
          <w:tab w:val="clear" w:pos="720"/>
          <w:tab w:val="left" w:pos="648"/>
        </w:tabs>
        <w:spacing w:before="0" w:line="360" w:lineRule="auto"/>
        <w:rPr>
          <w:rFonts w:asciiTheme="minorHAnsi" w:hAnsiTheme="minorHAnsi"/>
          <w:sz w:val="22"/>
          <w:szCs w:val="20"/>
        </w:rPr>
      </w:pPr>
      <w:r w:rsidRPr="00084F0D">
        <w:rPr>
          <w:rFonts w:asciiTheme="minorHAnsi" w:hAnsiTheme="minorHAnsi"/>
          <w:sz w:val="22"/>
          <w:szCs w:val="20"/>
        </w:rPr>
        <w:t xml:space="preserve">I declare that the organisation is not aware of any connection with a member of the PricewaterhouseCoopers LLP or CDKN staff which could affect the outcome of this procurement process.  </w:t>
      </w:r>
    </w:p>
    <w:p w14:paraId="4CA1A7C0" w14:textId="77777777" w:rsidR="00527C2B" w:rsidRPr="00084F0D" w:rsidRDefault="00527C2B" w:rsidP="00D65E17">
      <w:pPr>
        <w:spacing w:after="0" w:line="360" w:lineRule="auto"/>
        <w:jc w:val="both"/>
        <w:rPr>
          <w:rFonts w:asciiTheme="minorHAnsi" w:hAnsiTheme="minorHAnsi" w:cs="Arial"/>
          <w:color w:val="FFFF00"/>
          <w:szCs w:val="20"/>
        </w:rPr>
      </w:pPr>
    </w:p>
    <w:p w14:paraId="70AD5EF8" w14:textId="77777777" w:rsidR="00527C2B" w:rsidRPr="00084F0D" w:rsidRDefault="00F06FBD" w:rsidP="00D65E17">
      <w:pPr>
        <w:spacing w:after="0" w:line="360" w:lineRule="auto"/>
        <w:jc w:val="both"/>
        <w:rPr>
          <w:rFonts w:asciiTheme="minorHAnsi" w:hAnsiTheme="minorHAnsi" w:cs="Arial"/>
          <w:szCs w:val="20"/>
        </w:rPr>
      </w:pPr>
      <w:r w:rsidRPr="00084F0D">
        <w:rPr>
          <w:rFonts w:asciiTheme="minorHAnsi" w:hAnsiTheme="minorHAnsi" w:cs="Arial"/>
          <w:szCs w:val="20"/>
        </w:rPr>
        <w:tab/>
        <w:t>Signed: .....................................................................................</w:t>
      </w:r>
    </w:p>
    <w:p w14:paraId="4621315A" w14:textId="77777777" w:rsidR="00527C2B" w:rsidRPr="00084F0D" w:rsidRDefault="00527C2B" w:rsidP="00D65E17">
      <w:pPr>
        <w:spacing w:after="0" w:line="360" w:lineRule="auto"/>
        <w:jc w:val="both"/>
        <w:rPr>
          <w:rFonts w:asciiTheme="minorHAnsi" w:hAnsiTheme="minorHAnsi" w:cs="Arial"/>
          <w:szCs w:val="20"/>
        </w:rPr>
      </w:pPr>
    </w:p>
    <w:p w14:paraId="026F1AD9" w14:textId="77777777" w:rsidR="00527C2B" w:rsidRPr="00084F0D" w:rsidRDefault="00F06FBD" w:rsidP="00D65E17">
      <w:pPr>
        <w:spacing w:after="0" w:line="360" w:lineRule="auto"/>
        <w:jc w:val="both"/>
        <w:rPr>
          <w:rFonts w:asciiTheme="minorHAnsi" w:hAnsiTheme="minorHAnsi" w:cs="Arial"/>
          <w:szCs w:val="20"/>
        </w:rPr>
      </w:pPr>
      <w:r w:rsidRPr="00084F0D">
        <w:rPr>
          <w:rFonts w:asciiTheme="minorHAnsi" w:hAnsiTheme="minorHAnsi" w:cs="Arial"/>
          <w:szCs w:val="20"/>
        </w:rPr>
        <w:tab/>
        <w:t>Date: .........................................................................................</w:t>
      </w:r>
    </w:p>
    <w:p w14:paraId="7B659F71" w14:textId="77777777" w:rsidR="00527C2B" w:rsidRPr="00084F0D" w:rsidRDefault="00527C2B" w:rsidP="00D65E17">
      <w:pPr>
        <w:spacing w:after="0" w:line="360" w:lineRule="auto"/>
        <w:jc w:val="both"/>
        <w:rPr>
          <w:rFonts w:asciiTheme="minorHAnsi" w:hAnsiTheme="minorHAnsi" w:cs="Arial"/>
          <w:szCs w:val="20"/>
        </w:rPr>
      </w:pPr>
    </w:p>
    <w:p w14:paraId="04A29D21" w14:textId="77777777" w:rsidR="00527C2B" w:rsidRPr="00084F0D" w:rsidRDefault="00F06FBD" w:rsidP="00D65E17">
      <w:pPr>
        <w:spacing w:after="0" w:line="360" w:lineRule="auto"/>
        <w:jc w:val="both"/>
        <w:rPr>
          <w:rFonts w:asciiTheme="minorHAnsi" w:hAnsiTheme="minorHAnsi" w:cs="Arial"/>
          <w:szCs w:val="20"/>
        </w:rPr>
      </w:pPr>
      <w:r w:rsidRPr="00084F0D">
        <w:rPr>
          <w:rFonts w:asciiTheme="minorHAnsi" w:hAnsiTheme="minorHAnsi" w:cs="Arial"/>
          <w:szCs w:val="20"/>
        </w:rPr>
        <w:tab/>
        <w:t>Name: .......................................................................................</w:t>
      </w:r>
    </w:p>
    <w:p w14:paraId="6D72B4C1" w14:textId="77777777" w:rsidR="00527C2B" w:rsidRPr="00084F0D" w:rsidRDefault="00527C2B" w:rsidP="00D65E17">
      <w:pPr>
        <w:spacing w:after="0" w:line="360" w:lineRule="auto"/>
        <w:jc w:val="both"/>
        <w:rPr>
          <w:rFonts w:asciiTheme="minorHAnsi" w:hAnsiTheme="minorHAnsi" w:cs="Arial"/>
          <w:szCs w:val="20"/>
        </w:rPr>
      </w:pPr>
    </w:p>
    <w:p w14:paraId="648D5209" w14:textId="77777777" w:rsidR="00527C2B" w:rsidRPr="00084F0D" w:rsidRDefault="00F06FBD" w:rsidP="00D65E17">
      <w:pPr>
        <w:spacing w:after="0" w:line="360" w:lineRule="auto"/>
        <w:jc w:val="both"/>
        <w:rPr>
          <w:rFonts w:asciiTheme="minorHAnsi" w:hAnsiTheme="minorHAnsi" w:cs="Arial"/>
          <w:szCs w:val="20"/>
        </w:rPr>
      </w:pPr>
      <w:r w:rsidRPr="00084F0D">
        <w:rPr>
          <w:rFonts w:asciiTheme="minorHAnsi" w:hAnsiTheme="minorHAnsi" w:cs="Arial"/>
          <w:szCs w:val="20"/>
        </w:rPr>
        <w:tab/>
        <w:t>In the capacity of: .................................................................….</w:t>
      </w:r>
    </w:p>
    <w:p w14:paraId="1C912247" w14:textId="77777777" w:rsidR="00527C2B" w:rsidRPr="00084F0D" w:rsidRDefault="00F06FBD" w:rsidP="00D65E17">
      <w:pPr>
        <w:spacing w:after="0" w:line="360" w:lineRule="auto"/>
        <w:jc w:val="both"/>
        <w:rPr>
          <w:rFonts w:asciiTheme="minorHAnsi" w:hAnsiTheme="minorHAnsi" w:cs="Arial"/>
          <w:szCs w:val="20"/>
        </w:rPr>
      </w:pPr>
      <w:r w:rsidRPr="00084F0D">
        <w:rPr>
          <w:rFonts w:asciiTheme="minorHAnsi" w:hAnsiTheme="minorHAnsi" w:cs="Arial"/>
          <w:szCs w:val="20"/>
        </w:rPr>
        <w:tab/>
      </w:r>
    </w:p>
    <w:p w14:paraId="06DCACB4" w14:textId="77777777" w:rsidR="00527C2B" w:rsidRPr="00084F0D" w:rsidRDefault="00F06FBD" w:rsidP="00D65E17">
      <w:pPr>
        <w:spacing w:after="0" w:line="360" w:lineRule="auto"/>
        <w:ind w:left="709"/>
        <w:jc w:val="both"/>
        <w:rPr>
          <w:rFonts w:asciiTheme="minorHAnsi" w:hAnsiTheme="minorHAnsi" w:cs="Arial"/>
          <w:szCs w:val="20"/>
        </w:rPr>
      </w:pPr>
      <w:r w:rsidRPr="00084F0D">
        <w:rPr>
          <w:rFonts w:asciiTheme="minorHAnsi" w:hAnsiTheme="minorHAnsi" w:cs="Arial"/>
          <w:szCs w:val="20"/>
        </w:rPr>
        <w:t>Duly authorised to sign on behalf of:</w:t>
      </w:r>
    </w:p>
    <w:p w14:paraId="5ADA1DA0" w14:textId="77777777" w:rsidR="00527C2B" w:rsidRPr="00084F0D" w:rsidRDefault="00527C2B" w:rsidP="00D65E17">
      <w:pPr>
        <w:spacing w:after="0" w:line="360" w:lineRule="auto"/>
        <w:ind w:firstLine="720"/>
        <w:jc w:val="both"/>
        <w:rPr>
          <w:rFonts w:asciiTheme="minorHAnsi" w:hAnsiTheme="minorHAnsi" w:cs="Arial"/>
          <w:szCs w:val="20"/>
        </w:rPr>
      </w:pPr>
    </w:p>
    <w:p w14:paraId="7CAF71B7" w14:textId="77777777" w:rsidR="00527C2B" w:rsidRPr="00084F0D" w:rsidRDefault="00F06FBD" w:rsidP="00D65E17">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ind w:left="6120" w:hanging="6120"/>
        <w:jc w:val="both"/>
        <w:rPr>
          <w:rFonts w:asciiTheme="minorHAnsi" w:hAnsiTheme="minorHAnsi" w:cs="Arial"/>
          <w:szCs w:val="20"/>
        </w:rPr>
      </w:pPr>
      <w:r w:rsidRPr="00084F0D">
        <w:rPr>
          <w:rFonts w:asciiTheme="minorHAnsi" w:hAnsiTheme="minorHAnsi" w:cs="Arial"/>
          <w:szCs w:val="20"/>
        </w:rPr>
        <w:tab/>
        <w:t>Name of organisation: ...........................................…………….</w:t>
      </w:r>
    </w:p>
    <w:p w14:paraId="71AA7D94" w14:textId="77777777" w:rsidR="00527C2B" w:rsidRPr="00084F0D" w:rsidRDefault="00527C2B" w:rsidP="00D65E17">
      <w:pPr>
        <w:pStyle w:val="Header"/>
        <w:spacing w:line="360" w:lineRule="auto"/>
        <w:jc w:val="both"/>
        <w:rPr>
          <w:rFonts w:asciiTheme="minorHAnsi" w:hAnsiTheme="minorHAnsi" w:cs="Arial"/>
        </w:rPr>
      </w:pPr>
    </w:p>
    <w:p w14:paraId="34A07999" w14:textId="77777777" w:rsidR="00527C2B" w:rsidRPr="00084F0D" w:rsidRDefault="00F06FBD" w:rsidP="00D65E17">
      <w:pPr>
        <w:spacing w:after="0" w:line="360" w:lineRule="auto"/>
        <w:rPr>
          <w:rFonts w:asciiTheme="minorHAnsi" w:hAnsiTheme="minorHAnsi" w:cs="Arial"/>
          <w:szCs w:val="20"/>
        </w:rPr>
      </w:pPr>
      <w:r w:rsidRPr="00084F0D">
        <w:rPr>
          <w:rFonts w:asciiTheme="minorHAnsi" w:hAnsiTheme="minorHAnsi" w:cs="Arial"/>
          <w:szCs w:val="20"/>
        </w:rPr>
        <w:tab/>
        <w:t>Contact Telephone Number (incl</w:t>
      </w:r>
      <w:r w:rsidR="00337445">
        <w:rPr>
          <w:rFonts w:asciiTheme="minorHAnsi" w:hAnsiTheme="minorHAnsi" w:cs="Arial"/>
          <w:szCs w:val="20"/>
        </w:rPr>
        <w:t>uding</w:t>
      </w:r>
      <w:r w:rsidRPr="00084F0D">
        <w:rPr>
          <w:rFonts w:asciiTheme="minorHAnsi" w:hAnsiTheme="minorHAnsi" w:cs="Arial"/>
          <w:szCs w:val="20"/>
        </w:rPr>
        <w:t xml:space="preserve"> country dialling code) …………………………………</w:t>
      </w:r>
    </w:p>
    <w:p w14:paraId="0B65AC8A" w14:textId="77777777" w:rsidR="00144D68" w:rsidRDefault="00144D68">
      <w:pPr>
        <w:spacing w:after="0" w:line="240" w:lineRule="auto"/>
        <w:ind w:left="0"/>
        <w:rPr>
          <w:rFonts w:asciiTheme="minorHAnsi" w:hAnsiTheme="minorHAnsi" w:cs="Arial"/>
          <w:b/>
          <w:sz w:val="24"/>
          <w:szCs w:val="24"/>
        </w:rPr>
      </w:pPr>
      <w:r>
        <w:rPr>
          <w:rFonts w:asciiTheme="minorHAnsi" w:hAnsiTheme="minorHAnsi" w:cs="Arial"/>
          <w:b/>
          <w:sz w:val="24"/>
          <w:szCs w:val="24"/>
        </w:rPr>
        <w:br w:type="page"/>
      </w:r>
    </w:p>
    <w:p w14:paraId="5698E852" w14:textId="77777777" w:rsidR="00707771" w:rsidRPr="00707771" w:rsidRDefault="00707771" w:rsidP="00D65E17">
      <w:pPr>
        <w:spacing w:after="0" w:line="360" w:lineRule="auto"/>
        <w:ind w:left="0" w:firstLine="420"/>
        <w:rPr>
          <w:rFonts w:asciiTheme="minorHAnsi" w:hAnsiTheme="minorHAnsi"/>
          <w:b/>
          <w:sz w:val="24"/>
          <w:szCs w:val="24"/>
        </w:rPr>
      </w:pPr>
      <w:r w:rsidRPr="00707771">
        <w:rPr>
          <w:rFonts w:asciiTheme="minorHAnsi" w:hAnsiTheme="minorHAnsi" w:cs="Arial"/>
          <w:b/>
          <w:sz w:val="24"/>
          <w:szCs w:val="24"/>
        </w:rPr>
        <w:lastRenderedPageBreak/>
        <w:t>CHECKLIST FOR INFORMATION REQUIRED WITH TENDERS</w:t>
      </w:r>
    </w:p>
    <w:p w14:paraId="431588DA" w14:textId="77777777" w:rsidR="00707771" w:rsidRPr="00707771" w:rsidRDefault="00707771" w:rsidP="00D65E17">
      <w:pPr>
        <w:spacing w:after="0" w:line="360" w:lineRule="auto"/>
        <w:ind w:left="0"/>
        <w:rPr>
          <w:rFonts w:asciiTheme="minorHAnsi" w:hAnsiTheme="minorHAnsi"/>
        </w:rPr>
      </w:pPr>
    </w:p>
    <w:p w14:paraId="2C2FDEB9" w14:textId="77777777" w:rsidR="00707771" w:rsidRPr="00707771" w:rsidRDefault="00707771" w:rsidP="00D65E17">
      <w:pPr>
        <w:spacing w:after="0" w:line="360" w:lineRule="auto"/>
        <w:rPr>
          <w:rFonts w:asciiTheme="minorHAnsi" w:hAnsiTheme="minorHAnsi" w:cs="Arial"/>
        </w:rPr>
      </w:pPr>
      <w:r w:rsidRPr="00707771">
        <w:rPr>
          <w:rFonts w:asciiTheme="minorHAnsi" w:hAnsiTheme="minorHAnsi" w:cs="Arial"/>
        </w:rPr>
        <w:t xml:space="preserve">The </w:t>
      </w:r>
      <w:r w:rsidR="00A026E7">
        <w:rPr>
          <w:rFonts w:asciiTheme="minorHAnsi" w:hAnsiTheme="minorHAnsi" w:cs="Arial"/>
        </w:rPr>
        <w:t>bidder</w:t>
      </w:r>
      <w:r w:rsidR="00A026E7" w:rsidRPr="00707771">
        <w:rPr>
          <w:rFonts w:asciiTheme="minorHAnsi" w:hAnsiTheme="minorHAnsi" w:cs="Arial"/>
        </w:rPr>
        <w:t xml:space="preserve"> </w:t>
      </w:r>
      <w:r w:rsidRPr="00707771">
        <w:rPr>
          <w:rFonts w:asciiTheme="minorHAnsi" w:hAnsiTheme="minorHAnsi" w:cs="Arial"/>
        </w:rPr>
        <w:t>should tick the points to indicate the following items are enclos</w:t>
      </w:r>
      <w:r w:rsidR="00084F0D">
        <w:rPr>
          <w:rFonts w:asciiTheme="minorHAnsi" w:hAnsiTheme="minorHAnsi" w:cs="Arial"/>
        </w:rPr>
        <w:t>ed with the completed Tender:-</w:t>
      </w:r>
    </w:p>
    <w:p w14:paraId="43803CA5" w14:textId="77777777" w:rsidR="00084F0D" w:rsidRPr="00084F0D" w:rsidRDefault="00707771" w:rsidP="00D65E17">
      <w:pPr>
        <w:pStyle w:val="ListParagraph"/>
        <w:numPr>
          <w:ilvl w:val="0"/>
          <w:numId w:val="17"/>
        </w:numPr>
        <w:spacing w:before="0"/>
        <w:rPr>
          <w:rFonts w:asciiTheme="minorHAnsi" w:hAnsiTheme="minorHAnsi" w:cs="Arial"/>
          <w:sz w:val="22"/>
        </w:rPr>
      </w:pPr>
      <w:r w:rsidRPr="00084F0D">
        <w:rPr>
          <w:rFonts w:asciiTheme="minorHAnsi" w:hAnsiTheme="minorHAnsi" w:cs="Arial"/>
          <w:sz w:val="22"/>
        </w:rPr>
        <w:t>Completed ‘Declaration’ form</w:t>
      </w:r>
    </w:p>
    <w:p w14:paraId="29A34CD3" w14:textId="77777777" w:rsidR="00084F0D" w:rsidRPr="00084F0D" w:rsidRDefault="00CB341E" w:rsidP="00D65E17">
      <w:pPr>
        <w:pStyle w:val="ListParagraph"/>
        <w:numPr>
          <w:ilvl w:val="0"/>
          <w:numId w:val="17"/>
        </w:numPr>
        <w:spacing w:before="0"/>
        <w:rPr>
          <w:rFonts w:asciiTheme="minorHAnsi" w:hAnsiTheme="minorHAnsi" w:cs="Arial"/>
          <w:sz w:val="22"/>
        </w:rPr>
      </w:pPr>
      <w:r w:rsidRPr="00084F0D">
        <w:rPr>
          <w:rFonts w:asciiTheme="minorHAnsi" w:hAnsiTheme="minorHAnsi" w:cs="Arial"/>
          <w:sz w:val="22"/>
        </w:rPr>
        <w:t>Technical proposal</w:t>
      </w:r>
    </w:p>
    <w:p w14:paraId="78C70E0B" w14:textId="77777777" w:rsidR="00084F0D" w:rsidRPr="00084F0D" w:rsidRDefault="00707771" w:rsidP="00D65E17">
      <w:pPr>
        <w:pStyle w:val="ListParagraph"/>
        <w:numPr>
          <w:ilvl w:val="0"/>
          <w:numId w:val="17"/>
        </w:numPr>
        <w:spacing w:before="0"/>
        <w:rPr>
          <w:rFonts w:asciiTheme="minorHAnsi" w:hAnsiTheme="minorHAnsi" w:cs="Arial"/>
          <w:sz w:val="22"/>
        </w:rPr>
      </w:pPr>
      <w:r w:rsidRPr="00084F0D">
        <w:rPr>
          <w:rFonts w:asciiTheme="minorHAnsi" w:hAnsiTheme="minorHAnsi" w:cs="Arial"/>
          <w:sz w:val="22"/>
        </w:rPr>
        <w:t>Commercial Proposal</w:t>
      </w:r>
    </w:p>
    <w:p w14:paraId="0772C292" w14:textId="77777777" w:rsidR="00084F0D" w:rsidRPr="00084F0D" w:rsidRDefault="00707771" w:rsidP="00D65E17">
      <w:pPr>
        <w:pStyle w:val="ListParagraph"/>
        <w:numPr>
          <w:ilvl w:val="0"/>
          <w:numId w:val="17"/>
        </w:numPr>
        <w:spacing w:before="0"/>
        <w:rPr>
          <w:rFonts w:asciiTheme="minorHAnsi" w:hAnsiTheme="minorHAnsi" w:cs="Arial"/>
          <w:sz w:val="22"/>
        </w:rPr>
      </w:pPr>
      <w:r w:rsidRPr="00084F0D">
        <w:rPr>
          <w:rFonts w:asciiTheme="minorHAnsi" w:hAnsiTheme="minorHAnsi" w:cs="Arial"/>
          <w:sz w:val="22"/>
        </w:rPr>
        <w:t>Risk Proposal</w:t>
      </w:r>
    </w:p>
    <w:p w14:paraId="589F1735" w14:textId="77777777" w:rsidR="00084F0D" w:rsidRPr="00084F0D" w:rsidRDefault="00707771" w:rsidP="00D65E17">
      <w:pPr>
        <w:pStyle w:val="ListParagraph"/>
        <w:numPr>
          <w:ilvl w:val="0"/>
          <w:numId w:val="17"/>
        </w:numPr>
        <w:spacing w:before="0"/>
        <w:rPr>
          <w:rFonts w:asciiTheme="minorHAnsi" w:hAnsiTheme="minorHAnsi" w:cs="Arial"/>
          <w:sz w:val="22"/>
        </w:rPr>
      </w:pPr>
      <w:r w:rsidRPr="00084F0D">
        <w:rPr>
          <w:rFonts w:asciiTheme="minorHAnsi" w:hAnsiTheme="minorHAnsi" w:cs="Arial"/>
          <w:sz w:val="22"/>
        </w:rPr>
        <w:t>Copy of Insurance Cover Certificates</w:t>
      </w:r>
    </w:p>
    <w:p w14:paraId="6A4A209F" w14:textId="77777777" w:rsidR="00707771" w:rsidRPr="00084F0D" w:rsidRDefault="00707771" w:rsidP="00D65E17">
      <w:pPr>
        <w:spacing w:after="0" w:line="360" w:lineRule="auto"/>
        <w:rPr>
          <w:rFonts w:ascii="Arial" w:hAnsi="Arial" w:cs="Arial"/>
          <w:sz w:val="24"/>
        </w:rPr>
      </w:pPr>
    </w:p>
    <w:p w14:paraId="38D261D5" w14:textId="77777777" w:rsidR="00527C2B" w:rsidRDefault="00F06FBD" w:rsidP="00D65E17">
      <w:pPr>
        <w:spacing w:after="0" w:line="360" w:lineRule="auto"/>
        <w:ind w:left="0"/>
        <w:rPr>
          <w:rFonts w:asciiTheme="minorHAnsi" w:hAnsiTheme="minorHAnsi"/>
        </w:rPr>
      </w:pPr>
      <w:r>
        <w:rPr>
          <w:rFonts w:asciiTheme="minorHAnsi" w:hAnsiTheme="minorHAnsi"/>
        </w:rPr>
        <w:br w:type="page"/>
      </w:r>
    </w:p>
    <w:p w14:paraId="79FFFBB2" w14:textId="77777777" w:rsidR="00527C2B" w:rsidRDefault="00F06FBD">
      <w:pPr>
        <w:pStyle w:val="Website"/>
      </w:pPr>
      <w:r>
        <w:lastRenderedPageBreak/>
        <w:t>www.cdkn.org</w:t>
      </w:r>
    </w:p>
    <w:p w14:paraId="6C67DB44" w14:textId="77777777" w:rsidR="00527C2B" w:rsidRDefault="00F06FBD">
      <w:pPr>
        <w:pStyle w:val="Disclaimer"/>
      </w:pPr>
      <w:r>
        <w:t>This document is an output from a project funded by the UK Department for International Development (DFID) for the benefit of developing countries. However, the views expressed and information contained in it are not necessarily those of or endorsed by DFID, which can accept no responsibility for such views or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Climate and Development Knowledge Network’s members, the UK Department for International Development (‘DFID’), their advisors and the authors and distributors of this publication do not accept or assume any liability, responsibility or duty of care for any consequences of you or anyone else acting, or refraining to act, in reliance on the information contained in this publication or for any decision based on it.</w:t>
      </w:r>
    </w:p>
    <w:p w14:paraId="6753A66E" w14:textId="77777777" w:rsidR="00527C2B" w:rsidRDefault="00F06FBD">
      <w:pPr>
        <w:pStyle w:val="BASIC"/>
        <w:rPr>
          <w:color w:val="F37021"/>
          <w:sz w:val="16"/>
          <w:szCs w:val="16"/>
        </w:rPr>
      </w:pPr>
      <w:r>
        <w:rPr>
          <w:color w:val="F37021"/>
          <w:sz w:val="16"/>
          <w:szCs w:val="16"/>
        </w:rPr>
        <w:t>Copyright © 201</w:t>
      </w:r>
      <w:r w:rsidR="00CB341E">
        <w:rPr>
          <w:color w:val="F37021"/>
          <w:sz w:val="16"/>
          <w:szCs w:val="16"/>
        </w:rPr>
        <w:t>5</w:t>
      </w:r>
      <w:r>
        <w:rPr>
          <w:color w:val="F37021"/>
          <w:sz w:val="16"/>
          <w:szCs w:val="16"/>
        </w:rPr>
        <w:t>, Climate and Development Knowledge Network. All rights reserved.</w:t>
      </w:r>
    </w:p>
    <w:sectPr w:rsidR="00527C2B" w:rsidSect="00C2452F">
      <w:headerReference w:type="even" r:id="rId15"/>
      <w:headerReference w:type="default" r:id="rId16"/>
      <w:footerReference w:type="default" r:id="rId17"/>
      <w:headerReference w:type="first" r:id="rId18"/>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87D8" w14:textId="77777777" w:rsidR="002F1338" w:rsidRDefault="002F1338">
      <w:pPr>
        <w:spacing w:after="0" w:line="240" w:lineRule="auto"/>
      </w:pPr>
      <w:r>
        <w:separator/>
      </w:r>
    </w:p>
  </w:endnote>
  <w:endnote w:type="continuationSeparator" w:id="0">
    <w:p w14:paraId="128578DB" w14:textId="77777777" w:rsidR="002F1338" w:rsidRDefault="002F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DA01" w14:textId="77777777" w:rsidR="002F1338" w:rsidRPr="000E38CF" w:rsidRDefault="002F1338" w:rsidP="000E38CF">
    <w:pPr>
      <w:pStyle w:val="Title3date"/>
      <w:spacing w:after="0"/>
    </w:pPr>
    <w:r>
      <w:rPr>
        <w:sz w:val="14"/>
        <w:szCs w:val="14"/>
      </w:rPr>
      <w:t xml:space="preserve">Climate &amp; Development Knowledge Network   |   </w:t>
    </w:r>
    <w:fldSimple w:instr=" STYLEREF  &quot;¬Title 1&quot;  \* MERGEFORMAT ">
      <w:r w:rsidR="00F46F40" w:rsidRPr="00F46F40">
        <w:rPr>
          <w:noProof/>
          <w:sz w:val="14"/>
          <w:szCs w:val="14"/>
        </w:rPr>
        <w:t>Invitation to Tender</w:t>
      </w:r>
    </w:fldSimple>
    <w:r w:rsidRPr="000E38CF">
      <w:rPr>
        <w:noProof/>
        <w:color w:val="F37021"/>
        <w:sz w:val="14"/>
        <w:szCs w:val="20"/>
      </w:rPr>
      <w:t>Page</w:t>
    </w:r>
    <w:r>
      <w:rPr>
        <w:b/>
        <w:noProof/>
        <w:color w:val="F37021"/>
        <w:sz w:val="14"/>
        <w:szCs w:val="14"/>
      </w:rPr>
      <w:fldChar w:fldCharType="begin"/>
    </w:r>
    <w:r>
      <w:rPr>
        <w:b/>
        <w:noProof/>
        <w:color w:val="F37021"/>
        <w:sz w:val="14"/>
        <w:szCs w:val="14"/>
      </w:rPr>
      <w:instrText xml:space="preserve"> PAGE  \* Arabic  \* MERGEFORMAT </w:instrText>
    </w:r>
    <w:r>
      <w:rPr>
        <w:b/>
        <w:noProof/>
        <w:color w:val="F37021"/>
        <w:sz w:val="14"/>
        <w:szCs w:val="14"/>
      </w:rPr>
      <w:fldChar w:fldCharType="separate"/>
    </w:r>
    <w:r w:rsidR="00F46F40">
      <w:rPr>
        <w:b/>
        <w:noProof/>
        <w:color w:val="F37021"/>
        <w:sz w:val="14"/>
        <w:szCs w:val="14"/>
      </w:rPr>
      <w:t>25</w:t>
    </w:r>
    <w:r>
      <w:rPr>
        <w:b/>
        <w:noProof/>
        <w:color w:val="F37021"/>
        <w:sz w:val="14"/>
        <w:szCs w:val="14"/>
      </w:rPr>
      <w:fldChar w:fldCharType="end"/>
    </w:r>
    <w:r>
      <w:rPr>
        <w:noProof/>
        <w:color w:val="F37021"/>
        <w:sz w:val="14"/>
        <w:szCs w:val="14"/>
      </w:rPr>
      <w:t xml:space="preserve"> of </w:t>
    </w:r>
    <w:fldSimple w:instr=" NUMPAGES  \* Arabic  \* MERGEFORMAT ">
      <w:r w:rsidR="00F46F40" w:rsidRPr="00F46F40">
        <w:rPr>
          <w:b/>
          <w:noProof/>
          <w:color w:val="F37021"/>
          <w:sz w:val="14"/>
          <w:szCs w:val="14"/>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6C7D6" w14:textId="77777777" w:rsidR="002F1338" w:rsidRDefault="002F1338">
      <w:pPr>
        <w:spacing w:after="0" w:line="240" w:lineRule="auto"/>
      </w:pPr>
      <w:r>
        <w:separator/>
      </w:r>
    </w:p>
  </w:footnote>
  <w:footnote w:type="continuationSeparator" w:id="0">
    <w:p w14:paraId="6BF21EE6" w14:textId="77777777" w:rsidR="002F1338" w:rsidRDefault="002F1338">
      <w:pPr>
        <w:spacing w:after="0" w:line="240" w:lineRule="auto"/>
      </w:pPr>
      <w:r>
        <w:continuationSeparator/>
      </w:r>
    </w:p>
  </w:footnote>
  <w:footnote w:id="1">
    <w:p w14:paraId="734AB207" w14:textId="49A06C5B" w:rsidR="002F1338" w:rsidRPr="00675487" w:rsidRDefault="002F1338" w:rsidP="002044C2">
      <w:pPr>
        <w:pStyle w:val="FootnoteText"/>
        <w:rPr>
          <w:sz w:val="16"/>
          <w:szCs w:val="16"/>
        </w:rPr>
      </w:pPr>
      <w:r w:rsidRPr="00404C56">
        <w:rPr>
          <w:rStyle w:val="FootnoteReference"/>
          <w:sz w:val="16"/>
          <w:szCs w:val="16"/>
        </w:rPr>
        <w:footnoteRef/>
      </w:r>
      <w:r w:rsidRPr="00404C56">
        <w:rPr>
          <w:sz w:val="16"/>
          <w:szCs w:val="16"/>
        </w:rPr>
        <w:t xml:space="preserve"> </w:t>
      </w:r>
      <w:r>
        <w:rPr>
          <w:rFonts w:cs="Arial"/>
          <w:sz w:val="16"/>
          <w:szCs w:val="16"/>
        </w:rPr>
        <w:t>From this percentage, 5,7% live in extreme poverty and 20,</w:t>
      </w:r>
      <w:r w:rsidRPr="00404C56">
        <w:rPr>
          <w:rFonts w:cs="Arial"/>
          <w:sz w:val="16"/>
          <w:szCs w:val="16"/>
        </w:rPr>
        <w:t>5% in relative poverty.</w:t>
      </w:r>
      <w:r w:rsidRPr="00675487">
        <w:rPr>
          <w:sz w:val="16"/>
          <w:szCs w:val="16"/>
        </w:rPr>
        <w:t xml:space="preserve"> </w:t>
      </w:r>
    </w:p>
  </w:footnote>
  <w:footnote w:id="2">
    <w:p w14:paraId="139CB2DA" w14:textId="0CD65773" w:rsidR="002F1338" w:rsidRPr="00675487" w:rsidRDefault="002F1338" w:rsidP="002044C2">
      <w:pPr>
        <w:pStyle w:val="FootnoteText"/>
        <w:rPr>
          <w:sz w:val="16"/>
          <w:szCs w:val="16"/>
        </w:rPr>
      </w:pPr>
      <w:r w:rsidRPr="00AE4C37">
        <w:rPr>
          <w:rStyle w:val="FootnoteReference"/>
          <w:sz w:val="16"/>
          <w:szCs w:val="16"/>
        </w:rPr>
        <w:footnoteRef/>
      </w:r>
      <w:r w:rsidRPr="00AE4C37">
        <w:rPr>
          <w:sz w:val="16"/>
          <w:szCs w:val="16"/>
        </w:rPr>
        <w:t xml:space="preserve"> </w:t>
      </w:r>
      <w:hyperlink r:id="rId1" w:history="1">
        <w:r w:rsidRPr="00AE4C37">
          <w:rPr>
            <w:rStyle w:val="Hyperlink"/>
            <w:color w:val="auto"/>
            <w:sz w:val="16"/>
            <w:szCs w:val="16"/>
          </w:rPr>
          <w:t>http://www.digestyc.gob.sv/index.php/temas/des/ehpm/publicaciones-ehpm.html</w:t>
        </w:r>
      </w:hyperlink>
      <w:r w:rsidRPr="00AE4C37">
        <w:rPr>
          <w:sz w:val="16"/>
          <w:szCs w:val="16"/>
        </w:rPr>
        <w:t>, Multiple Purpose Survey of Households, 2013,</w:t>
      </w:r>
      <w:r>
        <w:rPr>
          <w:sz w:val="16"/>
          <w:szCs w:val="16"/>
        </w:rPr>
        <w:t xml:space="preserve"> El Salvador.</w:t>
      </w:r>
    </w:p>
  </w:footnote>
  <w:footnote w:id="3">
    <w:p w14:paraId="7D8615DB" w14:textId="77777777" w:rsidR="002F1338" w:rsidRPr="00404C56" w:rsidRDefault="002F1338" w:rsidP="002044C2">
      <w:pPr>
        <w:pStyle w:val="FootnoteText"/>
        <w:rPr>
          <w:sz w:val="16"/>
          <w:szCs w:val="16"/>
        </w:rPr>
      </w:pPr>
      <w:r w:rsidRPr="00404C56">
        <w:rPr>
          <w:rStyle w:val="FootnoteReference"/>
          <w:sz w:val="16"/>
          <w:szCs w:val="16"/>
        </w:rPr>
        <w:footnoteRef/>
      </w:r>
      <w:r w:rsidRPr="00404C56">
        <w:rPr>
          <w:sz w:val="16"/>
          <w:szCs w:val="16"/>
        </w:rPr>
        <w:t xml:space="preserve"> </w:t>
      </w:r>
      <w:r w:rsidRPr="00404C56">
        <w:rPr>
          <w:rFonts w:cs="Arial"/>
          <w:sz w:val="16"/>
          <w:szCs w:val="16"/>
        </w:rPr>
        <w:t>UNDAC report, Assessment of the Capacity for Emergency Responses 2010</w:t>
      </w:r>
    </w:p>
  </w:footnote>
  <w:footnote w:id="4">
    <w:p w14:paraId="7D3524D3" w14:textId="77777777" w:rsidR="002F1338" w:rsidRPr="00663939" w:rsidRDefault="002F1338" w:rsidP="00AB3DBD">
      <w:pPr>
        <w:pStyle w:val="NormalWeb"/>
        <w:spacing w:line="240" w:lineRule="auto"/>
        <w:rPr>
          <w:rFonts w:ascii="Verdana" w:eastAsia="Calibri" w:hAnsi="Verdana"/>
          <w:color w:val="000000"/>
          <w:sz w:val="15"/>
          <w:szCs w:val="15"/>
          <w:lang w:val="es-ES_tradnl"/>
        </w:rPr>
      </w:pPr>
      <w:r>
        <w:rPr>
          <w:rStyle w:val="FootnoteReference"/>
        </w:rPr>
        <w:footnoteRef/>
      </w:r>
      <w:r>
        <w:t xml:space="preserve"> </w:t>
      </w:r>
      <w:r w:rsidRPr="00721EFD">
        <w:rPr>
          <w:rFonts w:ascii="Arial" w:hAnsi="Arial"/>
          <w:sz w:val="16"/>
          <w:szCs w:val="20"/>
        </w:rPr>
        <w:t>http://www.marn.gob.sv/index.php?option=com_content&amp;view=article&amp;id=3121:gabinete-de-sustentabilidad-ambiental-y-vulnerabilidad-le-apuesta-a-programas-emblematicos</w:t>
      </w:r>
    </w:p>
    <w:p w14:paraId="7AD2AA62" w14:textId="77777777" w:rsidR="002F1338" w:rsidRPr="00663939" w:rsidRDefault="002F1338" w:rsidP="00AB3DBD">
      <w:pPr>
        <w:pStyle w:val="FootnoteText"/>
        <w:rPr>
          <w:lang w:val="en-US"/>
        </w:rPr>
      </w:pPr>
    </w:p>
  </w:footnote>
  <w:footnote w:id="5">
    <w:p w14:paraId="7DD79F7E" w14:textId="77777777" w:rsidR="002F1338" w:rsidRPr="00BB0711" w:rsidRDefault="002F1338" w:rsidP="00907C28">
      <w:pPr>
        <w:pStyle w:val="FootnoteText"/>
        <w:rPr>
          <w:lang w:val="en-US"/>
        </w:rPr>
      </w:pPr>
      <w:r>
        <w:rPr>
          <w:rStyle w:val="FootnoteReference"/>
        </w:rPr>
        <w:footnoteRef/>
      </w:r>
      <w:r>
        <w:t xml:space="preserve"> </w:t>
      </w:r>
      <w:r w:rsidRPr="00BB0711">
        <w:rPr>
          <w:sz w:val="16"/>
          <w:szCs w:val="16"/>
          <w:lang w:val="en-US"/>
        </w:rPr>
        <w:t xml:space="preserve">Ministry of Environment and Natural Resources from El Salvador (MARN) – National </w:t>
      </w:r>
      <w:r>
        <w:rPr>
          <w:sz w:val="16"/>
          <w:szCs w:val="16"/>
          <w:lang w:val="en-US"/>
        </w:rPr>
        <w:t xml:space="preserve">Service for </w:t>
      </w:r>
      <w:r w:rsidRPr="00BB0711">
        <w:rPr>
          <w:sz w:val="16"/>
          <w:szCs w:val="16"/>
          <w:lang w:val="en-US"/>
        </w:rPr>
        <w:t>Territorial Studies (SNET).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27C1" w14:textId="77777777" w:rsidR="002F1338" w:rsidRDefault="002F1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D1F31" w14:textId="77777777" w:rsidR="002F1338" w:rsidRDefault="002F1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865C" w14:textId="77777777" w:rsidR="002F1338" w:rsidRDefault="002F1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042B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44982"/>
    <w:multiLevelType w:val="multilevel"/>
    <w:tmpl w:val="194A9DC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B4D9F"/>
    <w:multiLevelType w:val="hybridMultilevel"/>
    <w:tmpl w:val="62BE6F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4" w15:restartNumberingAfterBreak="0">
    <w:nsid w:val="0DD428C9"/>
    <w:multiLevelType w:val="hybridMultilevel"/>
    <w:tmpl w:val="F89053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0F7015"/>
    <w:multiLevelType w:val="hybridMultilevel"/>
    <w:tmpl w:val="533479B6"/>
    <w:lvl w:ilvl="0" w:tplc="ECAC1EBE">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B60594"/>
    <w:multiLevelType w:val="multilevel"/>
    <w:tmpl w:val="02F0F144"/>
    <w:lvl w:ilvl="0">
      <w:start w:val="1"/>
      <w:numFmt w:val="decimal"/>
      <w:pStyle w:val="ListNumber"/>
      <w:lvlText w:val="%1"/>
      <w:lvlJc w:val="left"/>
      <w:pPr>
        <w:tabs>
          <w:tab w:val="num" w:pos="595"/>
        </w:tabs>
        <w:ind w:left="595" w:hanging="595"/>
      </w:pPr>
      <w:rPr>
        <w:rFonts w:cs="Times New Roman"/>
      </w:rPr>
    </w:lvl>
    <w:lvl w:ilvl="1">
      <w:start w:val="1"/>
      <w:numFmt w:val="decimal"/>
      <w:pStyle w:val="ListNumber2"/>
      <w:lvlText w:val="%2"/>
      <w:lvlJc w:val="left"/>
      <w:pPr>
        <w:tabs>
          <w:tab w:val="num" w:pos="1191"/>
        </w:tabs>
        <w:ind w:left="1191" w:hanging="595"/>
      </w:pPr>
      <w:rPr>
        <w:rFonts w:cs="Times New Roman"/>
      </w:rPr>
    </w:lvl>
    <w:lvl w:ilvl="2">
      <w:start w:val="1"/>
      <w:numFmt w:val="decimal"/>
      <w:pStyle w:val="ListNumber3"/>
      <w:lvlText w:val="%3"/>
      <w:lvlJc w:val="left"/>
      <w:pPr>
        <w:tabs>
          <w:tab w:val="num" w:pos="1786"/>
        </w:tabs>
        <w:ind w:left="1786" w:hanging="595"/>
      </w:pPr>
      <w:rPr>
        <w:rFonts w:cs="Times New Roman"/>
      </w:rPr>
    </w:lvl>
    <w:lvl w:ilvl="3">
      <w:start w:val="1"/>
      <w:numFmt w:val="decimal"/>
      <w:pStyle w:val="ListNumber4"/>
      <w:lvlText w:val="%4"/>
      <w:lvlJc w:val="left"/>
      <w:pPr>
        <w:tabs>
          <w:tab w:val="num" w:pos="2381"/>
        </w:tabs>
        <w:ind w:left="2381" w:hanging="595"/>
      </w:pPr>
      <w:rPr>
        <w:rFonts w:cs="Times New Roman"/>
      </w:rPr>
    </w:lvl>
    <w:lvl w:ilvl="4">
      <w:start w:val="1"/>
      <w:numFmt w:val="decimal"/>
      <w:pStyle w:val="ListNumber5"/>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7" w15:restartNumberingAfterBreak="0">
    <w:nsid w:val="134F6EE2"/>
    <w:multiLevelType w:val="hybridMultilevel"/>
    <w:tmpl w:val="5B52B9EE"/>
    <w:lvl w:ilvl="0" w:tplc="ECAC1EBE">
      <w:start w:val="1"/>
      <w:numFmt w:val="bullet"/>
      <w:lvlText w:val=""/>
      <w:lvlJc w:val="left"/>
      <w:pPr>
        <w:ind w:left="1636" w:hanging="360"/>
      </w:pPr>
      <w:rPr>
        <w:rFonts w:ascii="Symbol" w:hAnsi="Symbol" w:hint="default"/>
        <w:sz w:val="2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18DE2409"/>
    <w:multiLevelType w:val="hybridMultilevel"/>
    <w:tmpl w:val="262A78D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10BE9"/>
    <w:multiLevelType w:val="multilevel"/>
    <w:tmpl w:val="4A400D80"/>
    <w:lvl w:ilvl="0">
      <w:start w:val="2"/>
      <w:numFmt w:val="decimal"/>
      <w:lvlText w:val="%1."/>
      <w:lvlJc w:val="left"/>
      <w:pPr>
        <w:ind w:left="500" w:hanging="500"/>
      </w:pPr>
      <w:rPr>
        <w:rFonts w:hint="default"/>
      </w:rPr>
    </w:lvl>
    <w:lvl w:ilvl="1">
      <w:start w:val="3"/>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8D4E02"/>
    <w:multiLevelType w:val="multilevel"/>
    <w:tmpl w:val="C130C4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657F19"/>
    <w:multiLevelType w:val="multilevel"/>
    <w:tmpl w:val="9E42C9B4"/>
    <w:lvl w:ilvl="0">
      <w:start w:val="1"/>
      <w:numFmt w:val="decimal"/>
      <w:lvlText w:val="%1."/>
      <w:lvlJc w:val="left"/>
      <w:pPr>
        <w:ind w:left="360" w:hanging="360"/>
      </w:pPr>
      <w:rPr>
        <w:rFonts w:hint="default"/>
      </w:rPr>
    </w:lvl>
    <w:lvl w:ilvl="1">
      <w:start w:val="1"/>
      <w:numFmt w:val="decimal"/>
      <w:isLgl/>
      <w:lvlText w:val="%1.%2."/>
      <w:lvlJc w:val="left"/>
      <w:pPr>
        <w:ind w:left="800" w:hanging="3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2" w15:restartNumberingAfterBreak="0">
    <w:nsid w:val="292B0828"/>
    <w:multiLevelType w:val="hybridMultilevel"/>
    <w:tmpl w:val="510A3BC0"/>
    <w:lvl w:ilvl="0" w:tplc="0409000D">
      <w:start w:val="1"/>
      <w:numFmt w:val="bullet"/>
      <w:lvlText w:val=""/>
      <w:lvlJc w:val="left"/>
      <w:pPr>
        <w:ind w:left="1353" w:hanging="360"/>
      </w:pPr>
      <w:rPr>
        <w:rFonts w:ascii="Wingdings" w:hAnsi="Wingdings" w:hint="default"/>
      </w:rPr>
    </w:lvl>
    <w:lvl w:ilvl="1" w:tplc="08090003">
      <w:start w:val="1"/>
      <w:numFmt w:val="bullet"/>
      <w:lvlText w:val="o"/>
      <w:lvlJc w:val="left"/>
      <w:pPr>
        <w:ind w:left="2008" w:hanging="360"/>
      </w:pPr>
      <w:rPr>
        <w:rFonts w:ascii="Courier New" w:hAnsi="Courier New" w:hint="default"/>
      </w:rPr>
    </w:lvl>
    <w:lvl w:ilvl="2" w:tplc="08090005">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2938134A"/>
    <w:multiLevelType w:val="hybridMultilevel"/>
    <w:tmpl w:val="4346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370F"/>
    <w:multiLevelType w:val="hybridMultilevel"/>
    <w:tmpl w:val="2D627200"/>
    <w:lvl w:ilvl="0" w:tplc="A86016F8">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601CC"/>
    <w:multiLevelType w:val="hybridMultilevel"/>
    <w:tmpl w:val="7454460C"/>
    <w:lvl w:ilvl="0" w:tplc="D0EC91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D6230E"/>
    <w:multiLevelType w:val="singleLevel"/>
    <w:tmpl w:val="DA0CB540"/>
    <w:lvl w:ilvl="0">
      <w:start w:val="1"/>
      <w:numFmt w:val="decimal"/>
      <w:pStyle w:val="TableListNumber"/>
      <w:lvlText w:val="%1."/>
      <w:lvlJc w:val="left"/>
      <w:pPr>
        <w:tabs>
          <w:tab w:val="num" w:pos="360"/>
        </w:tabs>
        <w:ind w:left="298" w:hanging="298"/>
      </w:pPr>
      <w:rPr>
        <w:rFonts w:cs="Times New Roman"/>
      </w:rPr>
    </w:lvl>
  </w:abstractNum>
  <w:abstractNum w:abstractNumId="17" w15:restartNumberingAfterBreak="0">
    <w:nsid w:val="38E278A0"/>
    <w:multiLevelType w:val="hybridMultilevel"/>
    <w:tmpl w:val="DD1C2D10"/>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3E1C6E94"/>
    <w:multiLevelType w:val="singleLevel"/>
    <w:tmpl w:val="07D614B8"/>
    <w:lvl w:ilvl="0">
      <w:start w:val="1"/>
      <w:numFmt w:val="decimal"/>
      <w:lvlText w:val="%1"/>
      <w:legacy w:legacy="1" w:legacySpace="120" w:legacyIndent="648"/>
      <w:lvlJc w:val="left"/>
      <w:pPr>
        <w:ind w:left="648" w:hanging="648"/>
      </w:pPr>
      <w:rPr>
        <w:rFonts w:cs="Times New Roman"/>
      </w:rPr>
    </w:lvl>
  </w:abstractNum>
  <w:abstractNum w:abstractNumId="19" w15:restartNumberingAfterBreak="0">
    <w:nsid w:val="417566EF"/>
    <w:multiLevelType w:val="multilevel"/>
    <w:tmpl w:val="1C344C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6F5597"/>
    <w:multiLevelType w:val="multilevel"/>
    <w:tmpl w:val="B74A42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BB190D"/>
    <w:multiLevelType w:val="multilevel"/>
    <w:tmpl w:val="59965A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BD02D8"/>
    <w:multiLevelType w:val="hybridMultilevel"/>
    <w:tmpl w:val="903CC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637A6"/>
    <w:multiLevelType w:val="hybridMultilevel"/>
    <w:tmpl w:val="196C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147C3"/>
    <w:multiLevelType w:val="hybridMultilevel"/>
    <w:tmpl w:val="7102FD18"/>
    <w:lvl w:ilvl="0" w:tplc="AD3A3034">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A639F"/>
    <w:multiLevelType w:val="multilevel"/>
    <w:tmpl w:val="BB9CD0AC"/>
    <w:styleLink w:val="Bullets"/>
    <w:lvl w:ilvl="0">
      <w:start w:val="1"/>
      <w:numFmt w:val="bullet"/>
      <w:lvlText w:val="●"/>
      <w:lvlJc w:val="left"/>
      <w:pPr>
        <w:tabs>
          <w:tab w:val="num" w:pos="284"/>
        </w:tabs>
        <w:ind w:left="284" w:hanging="284"/>
      </w:pPr>
      <w:rPr>
        <w:rFonts w:ascii="Arial" w:hAnsi="Arial" w:hint="default"/>
        <w:b w:val="0"/>
        <w:i w:val="0"/>
        <w:caps w:val="0"/>
        <w:strike w:val="0"/>
        <w:dstrike w:val="0"/>
        <w:vanish w:val="0"/>
        <w:color w:val="999999"/>
        <w:sz w:val="24"/>
        <w:u w:val="none"/>
        <w:vertAlign w:val="baseline"/>
      </w:rPr>
    </w:lvl>
    <w:lvl w:ilvl="1">
      <w:start w:val="1"/>
      <w:numFmt w:val="bullet"/>
      <w:lvlText w:val="–"/>
      <w:lvlJc w:val="left"/>
      <w:pPr>
        <w:tabs>
          <w:tab w:val="num" w:pos="567"/>
        </w:tabs>
        <w:ind w:left="567" w:hanging="283"/>
      </w:pPr>
      <w:rPr>
        <w:rFonts w:ascii="Arial" w:hAnsi="Arial"/>
        <w:dstrike w:val="0"/>
        <w:color w:val="808080"/>
        <w:sz w:val="18"/>
        <w:u w:val="none"/>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color w:val="auto"/>
        <w:sz w:val="18"/>
        <w:u w:val="none"/>
        <w:vertAlign w:val="baseline"/>
      </w:rPr>
    </w:lvl>
    <w:lvl w:ilvl="3">
      <w:start w:val="1"/>
      <w:numFmt w:val="bullet"/>
      <w:lvlText w:val="–"/>
      <w:lvlJc w:val="left"/>
      <w:pPr>
        <w:tabs>
          <w:tab w:val="num" w:pos="1440"/>
        </w:tabs>
        <w:ind w:left="1440" w:hanging="360"/>
      </w:pPr>
      <w:rPr>
        <w:rFonts w:ascii="Arial" w:hAnsi="Arial" w:hint="default"/>
        <w:b w:val="0"/>
        <w:i w:val="0"/>
        <w:caps w:val="0"/>
        <w:strike w:val="0"/>
        <w:dstrike w:val="0"/>
        <w:vanish w:val="0"/>
        <w:color w:val="auto"/>
        <w:sz w:val="18"/>
        <w:u w:val="none"/>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6F45984"/>
    <w:multiLevelType w:val="hybridMultilevel"/>
    <w:tmpl w:val="0722F1F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680016DD"/>
    <w:multiLevelType w:val="hybridMultilevel"/>
    <w:tmpl w:val="4AD8B6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F4C56"/>
    <w:multiLevelType w:val="hybridMultilevel"/>
    <w:tmpl w:val="9DA2BCCA"/>
    <w:lvl w:ilvl="0" w:tplc="550E7FBC">
      <w:start w:val="1"/>
      <w:numFmt w:val="bullet"/>
      <w:pStyle w:val="Bullet2"/>
      <w:lvlText w:val=""/>
      <w:lvlJc w:val="left"/>
      <w:pPr>
        <w:ind w:left="720" w:hanging="360"/>
      </w:pPr>
      <w:rPr>
        <w:rFonts w:ascii="Symbol" w:hAnsi="Symbol" w:hint="default"/>
      </w:rPr>
    </w:lvl>
    <w:lvl w:ilvl="1" w:tplc="E158AFDA" w:tentative="1">
      <w:start w:val="1"/>
      <w:numFmt w:val="bullet"/>
      <w:lvlText w:val="o"/>
      <w:lvlJc w:val="left"/>
      <w:pPr>
        <w:ind w:left="1440" w:hanging="360"/>
      </w:pPr>
      <w:rPr>
        <w:rFonts w:ascii="Courier New" w:hAnsi="Courier New" w:hint="default"/>
      </w:rPr>
    </w:lvl>
    <w:lvl w:ilvl="2" w:tplc="AA88AC92" w:tentative="1">
      <w:start w:val="1"/>
      <w:numFmt w:val="bullet"/>
      <w:lvlText w:val=""/>
      <w:lvlJc w:val="left"/>
      <w:pPr>
        <w:ind w:left="2160" w:hanging="360"/>
      </w:pPr>
      <w:rPr>
        <w:rFonts w:ascii="Wingdings" w:hAnsi="Wingdings" w:hint="default"/>
      </w:rPr>
    </w:lvl>
    <w:lvl w:ilvl="3" w:tplc="D70431CE" w:tentative="1">
      <w:start w:val="1"/>
      <w:numFmt w:val="bullet"/>
      <w:lvlText w:val=""/>
      <w:lvlJc w:val="left"/>
      <w:pPr>
        <w:ind w:left="2880" w:hanging="360"/>
      </w:pPr>
      <w:rPr>
        <w:rFonts w:ascii="Symbol" w:hAnsi="Symbol" w:hint="default"/>
      </w:rPr>
    </w:lvl>
    <w:lvl w:ilvl="4" w:tplc="F9EC7202" w:tentative="1">
      <w:start w:val="1"/>
      <w:numFmt w:val="bullet"/>
      <w:lvlText w:val="o"/>
      <w:lvlJc w:val="left"/>
      <w:pPr>
        <w:ind w:left="3600" w:hanging="360"/>
      </w:pPr>
      <w:rPr>
        <w:rFonts w:ascii="Courier New" w:hAnsi="Courier New" w:hint="default"/>
      </w:rPr>
    </w:lvl>
    <w:lvl w:ilvl="5" w:tplc="350A316C" w:tentative="1">
      <w:start w:val="1"/>
      <w:numFmt w:val="bullet"/>
      <w:lvlText w:val=""/>
      <w:lvlJc w:val="left"/>
      <w:pPr>
        <w:ind w:left="4320" w:hanging="360"/>
      </w:pPr>
      <w:rPr>
        <w:rFonts w:ascii="Wingdings" w:hAnsi="Wingdings" w:hint="default"/>
      </w:rPr>
    </w:lvl>
    <w:lvl w:ilvl="6" w:tplc="78C0DECC" w:tentative="1">
      <w:start w:val="1"/>
      <w:numFmt w:val="bullet"/>
      <w:lvlText w:val=""/>
      <w:lvlJc w:val="left"/>
      <w:pPr>
        <w:ind w:left="5040" w:hanging="360"/>
      </w:pPr>
      <w:rPr>
        <w:rFonts w:ascii="Symbol" w:hAnsi="Symbol" w:hint="default"/>
      </w:rPr>
    </w:lvl>
    <w:lvl w:ilvl="7" w:tplc="D07CBF2E" w:tentative="1">
      <w:start w:val="1"/>
      <w:numFmt w:val="bullet"/>
      <w:lvlText w:val="o"/>
      <w:lvlJc w:val="left"/>
      <w:pPr>
        <w:ind w:left="5760" w:hanging="360"/>
      </w:pPr>
      <w:rPr>
        <w:rFonts w:ascii="Courier New" w:hAnsi="Courier New" w:hint="default"/>
      </w:rPr>
    </w:lvl>
    <w:lvl w:ilvl="8" w:tplc="F614F448" w:tentative="1">
      <w:start w:val="1"/>
      <w:numFmt w:val="bullet"/>
      <w:lvlText w:val=""/>
      <w:lvlJc w:val="left"/>
      <w:pPr>
        <w:ind w:left="6480" w:hanging="360"/>
      </w:pPr>
      <w:rPr>
        <w:rFonts w:ascii="Wingdings" w:hAnsi="Wingdings" w:hint="default"/>
      </w:rPr>
    </w:lvl>
  </w:abstractNum>
  <w:abstractNum w:abstractNumId="29" w15:restartNumberingAfterBreak="0">
    <w:nsid w:val="694429ED"/>
    <w:multiLevelType w:val="multilevel"/>
    <w:tmpl w:val="1EBEDCB6"/>
    <w:lvl w:ilvl="0">
      <w:start w:val="1"/>
      <w:numFmt w:val="decimal"/>
      <w:lvlText w:val="%1."/>
      <w:lvlJc w:val="left"/>
      <w:pPr>
        <w:ind w:left="360" w:hanging="360"/>
      </w:pPr>
      <w:rPr>
        <w:rFonts w:asciiTheme="minorHAnsi" w:eastAsia="Calibri" w:hAnsiTheme="minorHAnsi"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CB474D2"/>
    <w:multiLevelType w:val="hybridMultilevel"/>
    <w:tmpl w:val="3B1AAF3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7ED1C9B"/>
    <w:multiLevelType w:val="multilevel"/>
    <w:tmpl w:val="6B7CF242"/>
    <w:lvl w:ilvl="0">
      <w:start w:val="1"/>
      <w:numFmt w:val="bullet"/>
      <w:lvlText w:val=""/>
      <w:lvlJc w:val="left"/>
      <w:pPr>
        <w:tabs>
          <w:tab w:val="num" w:pos="284"/>
        </w:tabs>
        <w:ind w:left="284" w:hanging="284"/>
      </w:pPr>
      <w:rPr>
        <w:rFonts w:ascii="Wingdings" w:hAnsi="Wingdings" w:hint="default"/>
        <w:sz w:val="18"/>
      </w:rPr>
    </w:lvl>
    <w:lvl w:ilvl="1">
      <w:start w:val="1"/>
      <w:numFmt w:val="bullet"/>
      <w:pStyle w:val="ListBullet2"/>
      <w:lvlText w:val="§"/>
      <w:lvlJc w:val="left"/>
      <w:pPr>
        <w:tabs>
          <w:tab w:val="num" w:pos="1191"/>
        </w:tabs>
        <w:ind w:left="1191" w:hanging="595"/>
      </w:pPr>
      <w:rPr>
        <w:rFonts w:ascii="Wingdings" w:hAnsi="Wingdings" w:hint="default"/>
        <w:sz w:val="18"/>
      </w:rPr>
    </w:lvl>
    <w:lvl w:ilvl="2">
      <w:start w:val="1"/>
      <w:numFmt w:val="bullet"/>
      <w:pStyle w:val="ListBullet3"/>
      <w:lvlText w:val="§"/>
      <w:lvlJc w:val="left"/>
      <w:pPr>
        <w:tabs>
          <w:tab w:val="num" w:pos="1786"/>
        </w:tabs>
        <w:ind w:left="1786" w:hanging="595"/>
      </w:pPr>
      <w:rPr>
        <w:rFonts w:ascii="Wingdings" w:hAnsi="Wingdings" w:hint="default"/>
        <w:sz w:val="18"/>
      </w:rPr>
    </w:lvl>
    <w:lvl w:ilvl="3">
      <w:start w:val="1"/>
      <w:numFmt w:val="bullet"/>
      <w:pStyle w:val="ListBullet4"/>
      <w:lvlText w:val="§"/>
      <w:lvlJc w:val="left"/>
      <w:pPr>
        <w:tabs>
          <w:tab w:val="num" w:pos="2381"/>
        </w:tabs>
        <w:ind w:left="2381" w:hanging="595"/>
      </w:pPr>
      <w:rPr>
        <w:rFonts w:ascii="Wingdings" w:hAnsi="Wingdings" w:hint="default"/>
        <w:sz w:val="18"/>
      </w:rPr>
    </w:lvl>
    <w:lvl w:ilvl="4">
      <w:start w:val="1"/>
      <w:numFmt w:val="bullet"/>
      <w:pStyle w:val="ListBullet5"/>
      <w:lvlText w:val="§"/>
      <w:lvlJc w:val="left"/>
      <w:pPr>
        <w:tabs>
          <w:tab w:val="num" w:pos="2976"/>
        </w:tabs>
        <w:ind w:left="2976" w:hanging="595"/>
      </w:pPr>
      <w:rPr>
        <w:rFonts w:ascii="Wingdings" w:hAnsi="Wingdings" w:hint="default"/>
        <w:sz w:val="18"/>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num w:numId="1">
    <w:abstractNumId w:val="0"/>
  </w:num>
  <w:num w:numId="2">
    <w:abstractNumId w:val="24"/>
  </w:num>
  <w:num w:numId="3">
    <w:abstractNumId w:val="28"/>
  </w:num>
  <w:num w:numId="4">
    <w:abstractNumId w:val="31"/>
  </w:num>
  <w:num w:numId="5">
    <w:abstractNumId w:val="6"/>
  </w:num>
  <w:num w:numId="6">
    <w:abstractNumId w:val="3"/>
  </w:num>
  <w:num w:numId="7">
    <w:abstractNumId w:val="16"/>
  </w:num>
  <w:num w:numId="8">
    <w:abstractNumId w:val="25"/>
  </w:num>
  <w:num w:numId="9">
    <w:abstractNumId w:val="8"/>
  </w:num>
  <w:num w:numId="10">
    <w:abstractNumId w:val="12"/>
  </w:num>
  <w:num w:numId="11">
    <w:abstractNumId w:val="19"/>
  </w:num>
  <w:num w:numId="12">
    <w:abstractNumId w:val="4"/>
  </w:num>
  <w:num w:numId="13">
    <w:abstractNumId w:val="2"/>
  </w:num>
  <w:num w:numId="14">
    <w:abstractNumId w:val="13"/>
  </w:num>
  <w:num w:numId="15">
    <w:abstractNumId w:val="27"/>
  </w:num>
  <w:num w:numId="16">
    <w:abstractNumId w:val="18"/>
  </w:num>
  <w:num w:numId="17">
    <w:abstractNumId w:val="17"/>
  </w:num>
  <w:num w:numId="18">
    <w:abstractNumId w:val="15"/>
  </w:num>
  <w:num w:numId="19">
    <w:abstractNumId w:val="14"/>
  </w:num>
  <w:num w:numId="20">
    <w:abstractNumId w:val="29"/>
  </w:num>
  <w:num w:numId="21">
    <w:abstractNumId w:val="7"/>
  </w:num>
  <w:num w:numId="22">
    <w:abstractNumId w:val="5"/>
  </w:num>
  <w:num w:numId="23">
    <w:abstractNumId w:val="1"/>
  </w:num>
  <w:num w:numId="24">
    <w:abstractNumId w:val="22"/>
  </w:num>
  <w:num w:numId="25">
    <w:abstractNumId w:val="21"/>
  </w:num>
  <w:num w:numId="26">
    <w:abstractNumId w:val="11"/>
  </w:num>
  <w:num w:numId="27">
    <w:abstractNumId w:val="20"/>
  </w:num>
  <w:num w:numId="28">
    <w:abstractNumId w:val="9"/>
  </w:num>
  <w:num w:numId="29">
    <w:abstractNumId w:val="10"/>
  </w:num>
  <w:num w:numId="30">
    <w:abstractNumId w:val="23"/>
  </w:num>
  <w:num w:numId="31">
    <w:abstractNumId w:val="26"/>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2B"/>
    <w:rsid w:val="00003E21"/>
    <w:rsid w:val="00007A3C"/>
    <w:rsid w:val="00024427"/>
    <w:rsid w:val="00036AAB"/>
    <w:rsid w:val="00036E6E"/>
    <w:rsid w:val="00041AE0"/>
    <w:rsid w:val="00045797"/>
    <w:rsid w:val="00062915"/>
    <w:rsid w:val="000665B9"/>
    <w:rsid w:val="00066D63"/>
    <w:rsid w:val="000814C6"/>
    <w:rsid w:val="00084F0D"/>
    <w:rsid w:val="00091407"/>
    <w:rsid w:val="000C72EA"/>
    <w:rsid w:val="000D3E93"/>
    <w:rsid w:val="000D64F5"/>
    <w:rsid w:val="000E38CF"/>
    <w:rsid w:val="000F4E85"/>
    <w:rsid w:val="001149B7"/>
    <w:rsid w:val="00115D53"/>
    <w:rsid w:val="00122DF2"/>
    <w:rsid w:val="00132E3E"/>
    <w:rsid w:val="00133FC1"/>
    <w:rsid w:val="00135BC0"/>
    <w:rsid w:val="00137C68"/>
    <w:rsid w:val="00141EBD"/>
    <w:rsid w:val="00144D68"/>
    <w:rsid w:val="00151E88"/>
    <w:rsid w:val="00174489"/>
    <w:rsid w:val="001770D4"/>
    <w:rsid w:val="001802B3"/>
    <w:rsid w:val="001B0045"/>
    <w:rsid w:val="001B7744"/>
    <w:rsid w:val="001C101A"/>
    <w:rsid w:val="001C32EE"/>
    <w:rsid w:val="001E55D6"/>
    <w:rsid w:val="001F5AA3"/>
    <w:rsid w:val="002036B4"/>
    <w:rsid w:val="002044C2"/>
    <w:rsid w:val="00206252"/>
    <w:rsid w:val="002126E3"/>
    <w:rsid w:val="0021328E"/>
    <w:rsid w:val="00214187"/>
    <w:rsid w:val="00216649"/>
    <w:rsid w:val="002247CF"/>
    <w:rsid w:val="002268F7"/>
    <w:rsid w:val="0023177A"/>
    <w:rsid w:val="00233540"/>
    <w:rsid w:val="00236B0E"/>
    <w:rsid w:val="00240CAC"/>
    <w:rsid w:val="00241419"/>
    <w:rsid w:val="002474DE"/>
    <w:rsid w:val="00252DBB"/>
    <w:rsid w:val="00253EBA"/>
    <w:rsid w:val="00261D68"/>
    <w:rsid w:val="002A53D0"/>
    <w:rsid w:val="002A6701"/>
    <w:rsid w:val="002B2217"/>
    <w:rsid w:val="002C4842"/>
    <w:rsid w:val="002E2538"/>
    <w:rsid w:val="002E3662"/>
    <w:rsid w:val="002F1338"/>
    <w:rsid w:val="002F19D6"/>
    <w:rsid w:val="003013AC"/>
    <w:rsid w:val="00303007"/>
    <w:rsid w:val="00306560"/>
    <w:rsid w:val="003117E9"/>
    <w:rsid w:val="003121A0"/>
    <w:rsid w:val="003139D1"/>
    <w:rsid w:val="003179B1"/>
    <w:rsid w:val="00335B21"/>
    <w:rsid w:val="00337445"/>
    <w:rsid w:val="00337E5A"/>
    <w:rsid w:val="00343442"/>
    <w:rsid w:val="00344EAF"/>
    <w:rsid w:val="00350ECF"/>
    <w:rsid w:val="00351E9C"/>
    <w:rsid w:val="003535F0"/>
    <w:rsid w:val="003572A1"/>
    <w:rsid w:val="00393A81"/>
    <w:rsid w:val="00397C7D"/>
    <w:rsid w:val="003C12CD"/>
    <w:rsid w:val="003C296C"/>
    <w:rsid w:val="003C5144"/>
    <w:rsid w:val="003F0F91"/>
    <w:rsid w:val="003F19FE"/>
    <w:rsid w:val="003F2FC3"/>
    <w:rsid w:val="003F49F1"/>
    <w:rsid w:val="004079FB"/>
    <w:rsid w:val="0042620D"/>
    <w:rsid w:val="004375AE"/>
    <w:rsid w:val="00464455"/>
    <w:rsid w:val="00464A72"/>
    <w:rsid w:val="004665B8"/>
    <w:rsid w:val="00476138"/>
    <w:rsid w:val="00494AA7"/>
    <w:rsid w:val="004B73FB"/>
    <w:rsid w:val="004B7E9F"/>
    <w:rsid w:val="004C39FA"/>
    <w:rsid w:val="004D57A8"/>
    <w:rsid w:val="004F1C0C"/>
    <w:rsid w:val="005005BC"/>
    <w:rsid w:val="00504404"/>
    <w:rsid w:val="005148BD"/>
    <w:rsid w:val="00515D6D"/>
    <w:rsid w:val="00527C2B"/>
    <w:rsid w:val="00530DAA"/>
    <w:rsid w:val="0054045A"/>
    <w:rsid w:val="0054191E"/>
    <w:rsid w:val="005446BA"/>
    <w:rsid w:val="005503D2"/>
    <w:rsid w:val="005513D9"/>
    <w:rsid w:val="00555A42"/>
    <w:rsid w:val="00565451"/>
    <w:rsid w:val="00565626"/>
    <w:rsid w:val="0056750D"/>
    <w:rsid w:val="005707E0"/>
    <w:rsid w:val="00572859"/>
    <w:rsid w:val="005A72A8"/>
    <w:rsid w:val="005D3C37"/>
    <w:rsid w:val="005D6959"/>
    <w:rsid w:val="005D7A31"/>
    <w:rsid w:val="005E176B"/>
    <w:rsid w:val="005E7982"/>
    <w:rsid w:val="005F5C6E"/>
    <w:rsid w:val="005F6239"/>
    <w:rsid w:val="0060284B"/>
    <w:rsid w:val="0061121E"/>
    <w:rsid w:val="00616403"/>
    <w:rsid w:val="006244B9"/>
    <w:rsid w:val="0063210E"/>
    <w:rsid w:val="006332B3"/>
    <w:rsid w:val="00633AA6"/>
    <w:rsid w:val="006355D7"/>
    <w:rsid w:val="0063787F"/>
    <w:rsid w:val="00644A7F"/>
    <w:rsid w:val="00645422"/>
    <w:rsid w:val="0064684F"/>
    <w:rsid w:val="0065511F"/>
    <w:rsid w:val="00663939"/>
    <w:rsid w:val="00672896"/>
    <w:rsid w:val="00677555"/>
    <w:rsid w:val="0068481F"/>
    <w:rsid w:val="0069344B"/>
    <w:rsid w:val="00693A27"/>
    <w:rsid w:val="00697237"/>
    <w:rsid w:val="006A22F5"/>
    <w:rsid w:val="006C49A2"/>
    <w:rsid w:val="006D4CFC"/>
    <w:rsid w:val="006E7AE4"/>
    <w:rsid w:val="006F1AE8"/>
    <w:rsid w:val="006F69D0"/>
    <w:rsid w:val="00700937"/>
    <w:rsid w:val="00707771"/>
    <w:rsid w:val="007109BF"/>
    <w:rsid w:val="00712CA9"/>
    <w:rsid w:val="00716D1F"/>
    <w:rsid w:val="00721EFD"/>
    <w:rsid w:val="007401B0"/>
    <w:rsid w:val="007516C9"/>
    <w:rsid w:val="007555F3"/>
    <w:rsid w:val="007651EE"/>
    <w:rsid w:val="00767FB0"/>
    <w:rsid w:val="00773E51"/>
    <w:rsid w:val="007913F2"/>
    <w:rsid w:val="007C3AA1"/>
    <w:rsid w:val="007C5E9D"/>
    <w:rsid w:val="007D6373"/>
    <w:rsid w:val="007E4334"/>
    <w:rsid w:val="007E5D91"/>
    <w:rsid w:val="007F0BB6"/>
    <w:rsid w:val="007F38A9"/>
    <w:rsid w:val="007F6D6D"/>
    <w:rsid w:val="008007F6"/>
    <w:rsid w:val="00804330"/>
    <w:rsid w:val="00812712"/>
    <w:rsid w:val="00833966"/>
    <w:rsid w:val="00844FE1"/>
    <w:rsid w:val="00850E10"/>
    <w:rsid w:val="00855B32"/>
    <w:rsid w:val="00862592"/>
    <w:rsid w:val="00872934"/>
    <w:rsid w:val="00872B69"/>
    <w:rsid w:val="008819E5"/>
    <w:rsid w:val="008911E2"/>
    <w:rsid w:val="00896C6A"/>
    <w:rsid w:val="008A028E"/>
    <w:rsid w:val="008A0EF4"/>
    <w:rsid w:val="008A1BC0"/>
    <w:rsid w:val="008B0DBA"/>
    <w:rsid w:val="008D08AC"/>
    <w:rsid w:val="008E12F0"/>
    <w:rsid w:val="008F0C79"/>
    <w:rsid w:val="00906220"/>
    <w:rsid w:val="00907C28"/>
    <w:rsid w:val="00931955"/>
    <w:rsid w:val="00933B49"/>
    <w:rsid w:val="00936332"/>
    <w:rsid w:val="00936498"/>
    <w:rsid w:val="0093689F"/>
    <w:rsid w:val="00941D2B"/>
    <w:rsid w:val="00946A64"/>
    <w:rsid w:val="00946B20"/>
    <w:rsid w:val="00947FB0"/>
    <w:rsid w:val="00953227"/>
    <w:rsid w:val="00971F00"/>
    <w:rsid w:val="0098220F"/>
    <w:rsid w:val="00984EA8"/>
    <w:rsid w:val="00985108"/>
    <w:rsid w:val="00990D07"/>
    <w:rsid w:val="009942D4"/>
    <w:rsid w:val="00997BB4"/>
    <w:rsid w:val="009A12DB"/>
    <w:rsid w:val="009A1745"/>
    <w:rsid w:val="009A4C81"/>
    <w:rsid w:val="009B2038"/>
    <w:rsid w:val="009C0EE4"/>
    <w:rsid w:val="009D64BD"/>
    <w:rsid w:val="009E2890"/>
    <w:rsid w:val="009E4140"/>
    <w:rsid w:val="009F48FC"/>
    <w:rsid w:val="00A026E7"/>
    <w:rsid w:val="00A03A21"/>
    <w:rsid w:val="00A40554"/>
    <w:rsid w:val="00A470D5"/>
    <w:rsid w:val="00A51421"/>
    <w:rsid w:val="00A82F24"/>
    <w:rsid w:val="00A8328B"/>
    <w:rsid w:val="00A95FB1"/>
    <w:rsid w:val="00AA259D"/>
    <w:rsid w:val="00AB1D0B"/>
    <w:rsid w:val="00AB3DBD"/>
    <w:rsid w:val="00AC5583"/>
    <w:rsid w:val="00AC7244"/>
    <w:rsid w:val="00AD401B"/>
    <w:rsid w:val="00AD5281"/>
    <w:rsid w:val="00AD680E"/>
    <w:rsid w:val="00AD720D"/>
    <w:rsid w:val="00AE1236"/>
    <w:rsid w:val="00AE4C37"/>
    <w:rsid w:val="00AE565B"/>
    <w:rsid w:val="00AF217B"/>
    <w:rsid w:val="00AF37DE"/>
    <w:rsid w:val="00AF7476"/>
    <w:rsid w:val="00B13829"/>
    <w:rsid w:val="00B267F1"/>
    <w:rsid w:val="00B32163"/>
    <w:rsid w:val="00B333EF"/>
    <w:rsid w:val="00B52F03"/>
    <w:rsid w:val="00B67C9B"/>
    <w:rsid w:val="00B73387"/>
    <w:rsid w:val="00B77C53"/>
    <w:rsid w:val="00B83426"/>
    <w:rsid w:val="00BA4817"/>
    <w:rsid w:val="00BA542F"/>
    <w:rsid w:val="00BA7F4D"/>
    <w:rsid w:val="00BB0711"/>
    <w:rsid w:val="00BB45CA"/>
    <w:rsid w:val="00BC6D14"/>
    <w:rsid w:val="00BD2E23"/>
    <w:rsid w:val="00BE6191"/>
    <w:rsid w:val="00BF4C1F"/>
    <w:rsid w:val="00BF5B00"/>
    <w:rsid w:val="00BF7CDB"/>
    <w:rsid w:val="00C16470"/>
    <w:rsid w:val="00C2452F"/>
    <w:rsid w:val="00C26389"/>
    <w:rsid w:val="00C47AE3"/>
    <w:rsid w:val="00C53770"/>
    <w:rsid w:val="00C53C1A"/>
    <w:rsid w:val="00C718C4"/>
    <w:rsid w:val="00C74FAB"/>
    <w:rsid w:val="00C8416B"/>
    <w:rsid w:val="00C85575"/>
    <w:rsid w:val="00C938F9"/>
    <w:rsid w:val="00CA0909"/>
    <w:rsid w:val="00CA1C82"/>
    <w:rsid w:val="00CA1D2C"/>
    <w:rsid w:val="00CA5487"/>
    <w:rsid w:val="00CA6F65"/>
    <w:rsid w:val="00CB0A7D"/>
    <w:rsid w:val="00CB341E"/>
    <w:rsid w:val="00CC0B84"/>
    <w:rsid w:val="00CD2F18"/>
    <w:rsid w:val="00CD3113"/>
    <w:rsid w:val="00CD633B"/>
    <w:rsid w:val="00CE1150"/>
    <w:rsid w:val="00CE6E30"/>
    <w:rsid w:val="00D019A3"/>
    <w:rsid w:val="00D0773F"/>
    <w:rsid w:val="00D17EEC"/>
    <w:rsid w:val="00D20EF0"/>
    <w:rsid w:val="00D31AB0"/>
    <w:rsid w:val="00D34464"/>
    <w:rsid w:val="00D3693C"/>
    <w:rsid w:val="00D4316A"/>
    <w:rsid w:val="00D5286B"/>
    <w:rsid w:val="00D563AB"/>
    <w:rsid w:val="00D621F1"/>
    <w:rsid w:val="00D64953"/>
    <w:rsid w:val="00D65E17"/>
    <w:rsid w:val="00D66095"/>
    <w:rsid w:val="00D71745"/>
    <w:rsid w:val="00D72DC8"/>
    <w:rsid w:val="00D90D62"/>
    <w:rsid w:val="00DA221D"/>
    <w:rsid w:val="00DB114F"/>
    <w:rsid w:val="00DE7ECD"/>
    <w:rsid w:val="00DF1480"/>
    <w:rsid w:val="00DF6E23"/>
    <w:rsid w:val="00E06E37"/>
    <w:rsid w:val="00E23856"/>
    <w:rsid w:val="00E264A5"/>
    <w:rsid w:val="00E34D51"/>
    <w:rsid w:val="00E536E4"/>
    <w:rsid w:val="00E75A5E"/>
    <w:rsid w:val="00E7664F"/>
    <w:rsid w:val="00E81368"/>
    <w:rsid w:val="00E81AC2"/>
    <w:rsid w:val="00E81D3E"/>
    <w:rsid w:val="00E94126"/>
    <w:rsid w:val="00E96329"/>
    <w:rsid w:val="00EB2A62"/>
    <w:rsid w:val="00ED745D"/>
    <w:rsid w:val="00EF1E95"/>
    <w:rsid w:val="00F06FBD"/>
    <w:rsid w:val="00F134F9"/>
    <w:rsid w:val="00F2281B"/>
    <w:rsid w:val="00F26D72"/>
    <w:rsid w:val="00F305A2"/>
    <w:rsid w:val="00F3431C"/>
    <w:rsid w:val="00F43D77"/>
    <w:rsid w:val="00F46F40"/>
    <w:rsid w:val="00F77207"/>
    <w:rsid w:val="00F81CBD"/>
    <w:rsid w:val="00F901F4"/>
    <w:rsid w:val="00F91697"/>
    <w:rsid w:val="00FA7D40"/>
    <w:rsid w:val="00FB044F"/>
    <w:rsid w:val="00FB1289"/>
    <w:rsid w:val="00FB179B"/>
    <w:rsid w:val="00FD621A"/>
    <w:rsid w:val="00FE05B7"/>
    <w:rsid w:val="00FE1859"/>
    <w:rsid w:val="00FF3443"/>
    <w:rsid w:val="00FF70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1149F7"/>
  <w15:docId w15:val="{31F27A85-CE3E-4D33-AB13-509D589A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57"/>
    <w:pPr>
      <w:spacing w:after="200" w:line="276" w:lineRule="auto"/>
      <w:ind w:left="420"/>
    </w:pPr>
    <w:rPr>
      <w:sz w:val="22"/>
      <w:szCs w:val="22"/>
      <w:lang w:eastAsia="en-US"/>
    </w:rPr>
  </w:style>
  <w:style w:type="paragraph" w:styleId="Heading1">
    <w:name w:val="heading 1"/>
    <w:basedOn w:val="Normal"/>
    <w:next w:val="Normal"/>
    <w:link w:val="Heading1Char"/>
    <w:uiPriority w:val="99"/>
    <w:qFormat/>
    <w:rsid w:val="00736E57"/>
    <w:pPr>
      <w:keepNext/>
      <w:keepLines/>
      <w:spacing w:before="480" w:after="0"/>
      <w:outlineLvl w:val="0"/>
    </w:pPr>
    <w:rPr>
      <w:rFonts w:ascii="Cambria" w:eastAsia="Times New Roman" w:hAnsi="Cambria"/>
      <w:b/>
      <w:bCs/>
      <w:color w:val="C44F0A"/>
      <w:sz w:val="28"/>
      <w:szCs w:val="28"/>
    </w:rPr>
  </w:style>
  <w:style w:type="paragraph" w:styleId="Heading2">
    <w:name w:val="heading 2"/>
    <w:basedOn w:val="Normal"/>
    <w:next w:val="Normal"/>
    <w:link w:val="Heading2Char"/>
    <w:uiPriority w:val="99"/>
    <w:qFormat/>
    <w:rsid w:val="00736E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36E57"/>
    <w:pPr>
      <w:keepNext/>
      <w:spacing w:before="240" w:after="60"/>
      <w:outlineLvl w:val="2"/>
    </w:pPr>
    <w:rPr>
      <w:rFonts w:ascii="Cambria" w:eastAsia="Times New Roman" w:hAnsi="Cambria"/>
      <w:b/>
      <w:bCs/>
      <w:sz w:val="26"/>
      <w:szCs w:val="26"/>
    </w:rPr>
  </w:style>
  <w:style w:type="paragraph" w:styleId="Heading4">
    <w:name w:val="heading 4"/>
    <w:basedOn w:val="Normal"/>
    <w:next w:val="BodyText"/>
    <w:link w:val="Heading4Char"/>
    <w:uiPriority w:val="99"/>
    <w:qFormat/>
    <w:rsid w:val="00736E57"/>
    <w:pPr>
      <w:keepNext/>
      <w:tabs>
        <w:tab w:val="num" w:pos="2"/>
      </w:tabs>
      <w:spacing w:after="60" w:line="240" w:lineRule="atLeast"/>
      <w:ind w:left="2" w:hanging="280"/>
      <w:outlineLvl w:val="3"/>
    </w:pPr>
    <w:rPr>
      <w:rFonts w:ascii="Arial" w:eastAsia="Times New Roman" w:hAnsi="Arial"/>
      <w:sz w:val="20"/>
      <w:szCs w:val="20"/>
    </w:rPr>
  </w:style>
  <w:style w:type="paragraph" w:styleId="Heading5">
    <w:name w:val="heading 5"/>
    <w:basedOn w:val="Normal"/>
    <w:next w:val="BodyText"/>
    <w:link w:val="Heading5Char"/>
    <w:uiPriority w:val="99"/>
    <w:qFormat/>
    <w:rsid w:val="00736E57"/>
    <w:pPr>
      <w:keepNext/>
      <w:tabs>
        <w:tab w:val="num" w:pos="2"/>
      </w:tabs>
      <w:spacing w:after="60" w:line="240" w:lineRule="atLeast"/>
      <w:ind w:left="2" w:hanging="280"/>
      <w:outlineLvl w:val="4"/>
    </w:pPr>
    <w:rPr>
      <w:rFonts w:ascii="Arial" w:eastAsia="Times New Roman" w:hAnsi="Arial"/>
      <w:sz w:val="20"/>
      <w:szCs w:val="20"/>
    </w:rPr>
  </w:style>
  <w:style w:type="paragraph" w:styleId="Heading6">
    <w:name w:val="heading 6"/>
    <w:basedOn w:val="Normal"/>
    <w:next w:val="BodyText"/>
    <w:link w:val="Heading6Char"/>
    <w:uiPriority w:val="99"/>
    <w:qFormat/>
    <w:rsid w:val="00736E57"/>
    <w:pPr>
      <w:keepNext/>
      <w:tabs>
        <w:tab w:val="num" w:pos="2"/>
      </w:tabs>
      <w:spacing w:after="60" w:line="240" w:lineRule="atLeast"/>
      <w:ind w:left="2" w:hanging="280"/>
      <w:outlineLvl w:val="5"/>
    </w:pPr>
    <w:rPr>
      <w:rFonts w:ascii="Arial" w:eastAsia="Times New Roman" w:hAnsi="Arial"/>
      <w:sz w:val="20"/>
      <w:szCs w:val="20"/>
    </w:rPr>
  </w:style>
  <w:style w:type="paragraph" w:styleId="Heading7">
    <w:name w:val="heading 7"/>
    <w:basedOn w:val="Normal"/>
    <w:next w:val="BodyText"/>
    <w:link w:val="Heading7Char"/>
    <w:uiPriority w:val="99"/>
    <w:qFormat/>
    <w:rsid w:val="00736E57"/>
    <w:pPr>
      <w:keepNext/>
      <w:tabs>
        <w:tab w:val="num" w:pos="2"/>
      </w:tabs>
      <w:spacing w:after="60" w:line="240" w:lineRule="atLeast"/>
      <w:ind w:left="2" w:hanging="280"/>
      <w:outlineLvl w:val="6"/>
    </w:pPr>
    <w:rPr>
      <w:rFonts w:ascii="Arial" w:eastAsia="Times New Roman" w:hAnsi="Arial"/>
      <w:sz w:val="20"/>
      <w:szCs w:val="20"/>
    </w:rPr>
  </w:style>
  <w:style w:type="paragraph" w:styleId="Heading8">
    <w:name w:val="heading 8"/>
    <w:basedOn w:val="Normal"/>
    <w:next w:val="BodyText"/>
    <w:link w:val="Heading8Char"/>
    <w:uiPriority w:val="99"/>
    <w:qFormat/>
    <w:rsid w:val="00736E57"/>
    <w:pPr>
      <w:keepNext/>
      <w:tabs>
        <w:tab w:val="num" w:pos="2"/>
      </w:tabs>
      <w:spacing w:after="60" w:line="240" w:lineRule="atLeast"/>
      <w:ind w:left="2" w:hanging="280"/>
      <w:outlineLvl w:val="7"/>
    </w:pPr>
    <w:rPr>
      <w:rFonts w:ascii="Arial" w:eastAsia="Times New Roman" w:hAnsi="Arial"/>
      <w:sz w:val="20"/>
      <w:szCs w:val="20"/>
    </w:rPr>
  </w:style>
  <w:style w:type="paragraph" w:styleId="Heading9">
    <w:name w:val="heading 9"/>
    <w:basedOn w:val="Normal"/>
    <w:next w:val="BodyText"/>
    <w:link w:val="Heading9Char"/>
    <w:uiPriority w:val="99"/>
    <w:qFormat/>
    <w:rsid w:val="00736E57"/>
    <w:pPr>
      <w:keepNext/>
      <w:tabs>
        <w:tab w:val="num" w:pos="2"/>
      </w:tabs>
      <w:spacing w:after="60" w:line="240" w:lineRule="atLeast"/>
      <w:ind w:left="2" w:hanging="280"/>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6E57"/>
    <w:rPr>
      <w:rFonts w:ascii="Cambria" w:hAnsi="Cambria" w:cs="Times New Roman"/>
      <w:b/>
      <w:color w:val="C44F0A"/>
      <w:sz w:val="28"/>
      <w:lang w:eastAsia="en-US"/>
    </w:rPr>
  </w:style>
  <w:style w:type="character" w:customStyle="1" w:styleId="Heading2Char">
    <w:name w:val="Heading 2 Char"/>
    <w:basedOn w:val="DefaultParagraphFont"/>
    <w:link w:val="Heading2"/>
    <w:uiPriority w:val="99"/>
    <w:semiHidden/>
    <w:locked/>
    <w:rsid w:val="00736E5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36E5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736E57"/>
    <w:rPr>
      <w:rFonts w:ascii="Arial" w:hAnsi="Arial" w:cs="Times New Roman"/>
      <w:lang w:eastAsia="en-US"/>
    </w:rPr>
  </w:style>
  <w:style w:type="character" w:customStyle="1" w:styleId="Heading5Char">
    <w:name w:val="Heading 5 Char"/>
    <w:basedOn w:val="DefaultParagraphFont"/>
    <w:link w:val="Heading5"/>
    <w:uiPriority w:val="99"/>
    <w:locked/>
    <w:rsid w:val="00736E57"/>
    <w:rPr>
      <w:rFonts w:ascii="Arial" w:hAnsi="Arial" w:cs="Times New Roman"/>
      <w:lang w:eastAsia="en-US"/>
    </w:rPr>
  </w:style>
  <w:style w:type="character" w:customStyle="1" w:styleId="Heading6Char">
    <w:name w:val="Heading 6 Char"/>
    <w:basedOn w:val="DefaultParagraphFont"/>
    <w:link w:val="Heading6"/>
    <w:uiPriority w:val="99"/>
    <w:locked/>
    <w:rsid w:val="00736E57"/>
    <w:rPr>
      <w:rFonts w:ascii="Arial" w:hAnsi="Arial" w:cs="Times New Roman"/>
      <w:lang w:eastAsia="en-US"/>
    </w:rPr>
  </w:style>
  <w:style w:type="character" w:customStyle="1" w:styleId="Heading7Char">
    <w:name w:val="Heading 7 Char"/>
    <w:basedOn w:val="DefaultParagraphFont"/>
    <w:link w:val="Heading7"/>
    <w:uiPriority w:val="99"/>
    <w:locked/>
    <w:rsid w:val="00736E57"/>
    <w:rPr>
      <w:rFonts w:ascii="Arial" w:hAnsi="Arial" w:cs="Times New Roman"/>
      <w:lang w:eastAsia="en-US"/>
    </w:rPr>
  </w:style>
  <w:style w:type="character" w:customStyle="1" w:styleId="Heading8Char">
    <w:name w:val="Heading 8 Char"/>
    <w:basedOn w:val="DefaultParagraphFont"/>
    <w:link w:val="Heading8"/>
    <w:uiPriority w:val="99"/>
    <w:locked/>
    <w:rsid w:val="00736E57"/>
    <w:rPr>
      <w:rFonts w:ascii="Arial" w:hAnsi="Arial" w:cs="Times New Roman"/>
      <w:lang w:eastAsia="en-US"/>
    </w:rPr>
  </w:style>
  <w:style w:type="character" w:customStyle="1" w:styleId="Heading9Char">
    <w:name w:val="Heading 9 Char"/>
    <w:basedOn w:val="DefaultParagraphFont"/>
    <w:link w:val="Heading9"/>
    <w:uiPriority w:val="99"/>
    <w:locked/>
    <w:rsid w:val="00736E57"/>
    <w:rPr>
      <w:rFonts w:ascii="Arial" w:hAnsi="Arial" w:cs="Times New Roman"/>
      <w:lang w:eastAsia="en-US"/>
    </w:rPr>
  </w:style>
  <w:style w:type="paragraph" w:styleId="Header">
    <w:name w:val="header"/>
    <w:aliases w:val="B&amp;B Header"/>
    <w:basedOn w:val="Normal"/>
    <w:link w:val="HeaderChar"/>
    <w:uiPriority w:val="99"/>
    <w:rsid w:val="00736E57"/>
    <w:pPr>
      <w:tabs>
        <w:tab w:val="center" w:pos="4513"/>
        <w:tab w:val="right" w:pos="9026"/>
      </w:tabs>
      <w:spacing w:after="0" w:line="240" w:lineRule="auto"/>
    </w:pPr>
  </w:style>
  <w:style w:type="character" w:customStyle="1" w:styleId="HeaderChar">
    <w:name w:val="Header Char"/>
    <w:aliases w:val="B&amp;B Header Char"/>
    <w:basedOn w:val="DefaultParagraphFont"/>
    <w:link w:val="Header"/>
    <w:uiPriority w:val="99"/>
    <w:locked/>
    <w:rsid w:val="00736E57"/>
    <w:rPr>
      <w:rFonts w:cs="Times New Roman"/>
      <w:sz w:val="22"/>
      <w:lang w:eastAsia="en-US"/>
    </w:rPr>
  </w:style>
  <w:style w:type="paragraph" w:styleId="Footer">
    <w:name w:val="footer"/>
    <w:basedOn w:val="Normal"/>
    <w:link w:val="FooterChar"/>
    <w:uiPriority w:val="99"/>
    <w:rsid w:val="00736E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36E57"/>
    <w:rPr>
      <w:rFonts w:cs="Times New Roman"/>
      <w:sz w:val="22"/>
      <w:lang w:eastAsia="en-US"/>
    </w:rPr>
  </w:style>
  <w:style w:type="paragraph" w:styleId="BalloonText">
    <w:name w:val="Balloon Text"/>
    <w:basedOn w:val="Normal"/>
    <w:link w:val="BalloonTextChar"/>
    <w:uiPriority w:val="99"/>
    <w:semiHidden/>
    <w:rsid w:val="00736E5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36E57"/>
    <w:rPr>
      <w:rFonts w:ascii="Tahoma" w:hAnsi="Tahoma" w:cs="Times New Roman"/>
      <w:sz w:val="16"/>
      <w:lang w:eastAsia="en-US"/>
    </w:rPr>
  </w:style>
  <w:style w:type="paragraph" w:customStyle="1" w:styleId="BASIC">
    <w:name w:val="¬BASIC"/>
    <w:qFormat/>
    <w:rsid w:val="00736E57"/>
    <w:pPr>
      <w:spacing w:after="240" w:line="264" w:lineRule="auto"/>
      <w:ind w:left="420"/>
    </w:pPr>
    <w:rPr>
      <w:rFonts w:ascii="Arial" w:hAnsi="Arial"/>
      <w:szCs w:val="22"/>
      <w:lang w:eastAsia="en-US"/>
    </w:rPr>
  </w:style>
  <w:style w:type="paragraph" w:customStyle="1" w:styleId="Title1">
    <w:name w:val="¬Title 1"/>
    <w:basedOn w:val="BASIC"/>
    <w:uiPriority w:val="99"/>
    <w:rsid w:val="00736E57"/>
    <w:pPr>
      <w:pBdr>
        <w:bottom w:val="single" w:sz="4" w:space="1" w:color="F37021"/>
      </w:pBdr>
    </w:pPr>
    <w:rPr>
      <w:b/>
      <w:color w:val="F37021"/>
      <w:sz w:val="72"/>
    </w:rPr>
  </w:style>
  <w:style w:type="paragraph" w:customStyle="1" w:styleId="Title2">
    <w:name w:val="¬Title 2"/>
    <w:basedOn w:val="BASIC"/>
    <w:next w:val="Title3date"/>
    <w:uiPriority w:val="99"/>
    <w:rsid w:val="00736E57"/>
    <w:pPr>
      <w:spacing w:after="0"/>
    </w:pPr>
    <w:rPr>
      <w:color w:val="C72326"/>
      <w:sz w:val="48"/>
    </w:rPr>
  </w:style>
  <w:style w:type="paragraph" w:customStyle="1" w:styleId="Title3date">
    <w:name w:val="¬Title 3 date"/>
    <w:basedOn w:val="Title2"/>
    <w:rsid w:val="00736E57"/>
    <w:pPr>
      <w:spacing w:after="480"/>
    </w:pPr>
  </w:style>
  <w:style w:type="paragraph" w:customStyle="1" w:styleId="Contentsheading">
    <w:name w:val="¬Contents heading"/>
    <w:basedOn w:val="BASIC"/>
    <w:uiPriority w:val="99"/>
    <w:rsid w:val="00736E57"/>
    <w:pPr>
      <w:keepNext/>
      <w:keepLines/>
      <w:pageBreakBefore/>
      <w:spacing w:after="480"/>
    </w:pPr>
    <w:rPr>
      <w:b/>
      <w:color w:val="C72326"/>
      <w:sz w:val="48"/>
    </w:rPr>
  </w:style>
  <w:style w:type="paragraph" w:customStyle="1" w:styleId="H1">
    <w:name w:val="¬H1"/>
    <w:basedOn w:val="BASIC"/>
    <w:next w:val="BASIC"/>
    <w:uiPriority w:val="99"/>
    <w:rsid w:val="00736E57"/>
    <w:pPr>
      <w:keepNext/>
      <w:keepLines/>
      <w:pageBreakBefore/>
    </w:pPr>
    <w:rPr>
      <w:b/>
      <w:color w:val="C72326"/>
      <w:sz w:val="44"/>
    </w:rPr>
  </w:style>
  <w:style w:type="paragraph" w:customStyle="1" w:styleId="H2">
    <w:name w:val="¬H2"/>
    <w:basedOn w:val="BASIC"/>
    <w:next w:val="BASIC"/>
    <w:uiPriority w:val="99"/>
    <w:qFormat/>
    <w:rsid w:val="00736E57"/>
    <w:pPr>
      <w:spacing w:after="120"/>
    </w:pPr>
    <w:rPr>
      <w:color w:val="F37021"/>
      <w:sz w:val="32"/>
    </w:rPr>
  </w:style>
  <w:style w:type="paragraph" w:customStyle="1" w:styleId="Title4">
    <w:name w:val="¬Title 4"/>
    <w:basedOn w:val="BASIC"/>
    <w:uiPriority w:val="99"/>
    <w:rsid w:val="00736E57"/>
    <w:pPr>
      <w:keepNext/>
      <w:keepLines/>
      <w:spacing w:after="0"/>
    </w:pPr>
    <w:rPr>
      <w:color w:val="F37021"/>
    </w:rPr>
  </w:style>
  <w:style w:type="paragraph" w:customStyle="1" w:styleId="Bullet1">
    <w:name w:val="¬Bullet 1]"/>
    <w:basedOn w:val="BASIC"/>
    <w:uiPriority w:val="99"/>
    <w:rsid w:val="00736E57"/>
    <w:pPr>
      <w:numPr>
        <w:numId w:val="2"/>
      </w:numPr>
      <w:ind w:left="340" w:hanging="340"/>
    </w:pPr>
  </w:style>
  <w:style w:type="paragraph" w:customStyle="1" w:styleId="Bullet2">
    <w:name w:val="¬Bullet 2"/>
    <w:basedOn w:val="BASIC"/>
    <w:qFormat/>
    <w:rsid w:val="00736E57"/>
    <w:pPr>
      <w:numPr>
        <w:numId w:val="3"/>
      </w:numPr>
      <w:ind w:left="680" w:hanging="340"/>
    </w:pPr>
  </w:style>
  <w:style w:type="paragraph" w:customStyle="1" w:styleId="Numbering">
    <w:name w:val="¬Numbering"/>
    <w:basedOn w:val="BASIC"/>
    <w:uiPriority w:val="99"/>
    <w:rsid w:val="00736E57"/>
    <w:pPr>
      <w:ind w:left="340" w:hanging="340"/>
    </w:pPr>
  </w:style>
  <w:style w:type="paragraph" w:customStyle="1" w:styleId="H3">
    <w:name w:val="¬H3"/>
    <w:basedOn w:val="BASIC"/>
    <w:uiPriority w:val="99"/>
    <w:rsid w:val="00736E57"/>
    <w:pPr>
      <w:pBdr>
        <w:bottom w:val="single" w:sz="4" w:space="1" w:color="C72326"/>
      </w:pBdr>
      <w:spacing w:before="120" w:after="120"/>
    </w:pPr>
    <w:rPr>
      <w:b/>
      <w:color w:val="C72326"/>
    </w:rPr>
  </w:style>
  <w:style w:type="paragraph" w:customStyle="1" w:styleId="Website">
    <w:name w:val="¬Website"/>
    <w:basedOn w:val="BASIC"/>
    <w:uiPriority w:val="99"/>
    <w:rsid w:val="00736E57"/>
    <w:pPr>
      <w:keepNext/>
      <w:keepLines/>
      <w:pageBreakBefore/>
      <w:spacing w:before="10560"/>
    </w:pPr>
    <w:rPr>
      <w:color w:val="F37021"/>
      <w:sz w:val="44"/>
    </w:rPr>
  </w:style>
  <w:style w:type="paragraph" w:customStyle="1" w:styleId="Disclaimer">
    <w:name w:val="¬Disclaimer"/>
    <w:basedOn w:val="BASIC"/>
    <w:uiPriority w:val="99"/>
    <w:rsid w:val="00736E57"/>
    <w:rPr>
      <w:color w:val="F37021"/>
      <w:sz w:val="16"/>
      <w:szCs w:val="16"/>
    </w:rPr>
  </w:style>
  <w:style w:type="paragraph" w:styleId="TOC1">
    <w:name w:val="toc 1"/>
    <w:basedOn w:val="BASIC"/>
    <w:next w:val="BASIC"/>
    <w:autoRedefine/>
    <w:uiPriority w:val="39"/>
    <w:rsid w:val="00736E57"/>
    <w:pPr>
      <w:pBdr>
        <w:top w:val="single" w:sz="4" w:space="6" w:color="F37021"/>
        <w:bottom w:val="single" w:sz="4" w:space="6" w:color="F37021"/>
      </w:pBdr>
      <w:tabs>
        <w:tab w:val="right" w:pos="6663"/>
      </w:tabs>
      <w:spacing w:after="100"/>
      <w:ind w:right="2975"/>
    </w:pPr>
    <w:rPr>
      <w:noProof/>
      <w:color w:val="F37021"/>
      <w:sz w:val="32"/>
    </w:rPr>
  </w:style>
  <w:style w:type="character" w:styleId="Hyperlink">
    <w:name w:val="Hyperlink"/>
    <w:basedOn w:val="DefaultParagraphFont"/>
    <w:uiPriority w:val="99"/>
    <w:rsid w:val="00736E57"/>
    <w:rPr>
      <w:rFonts w:cs="Times New Roman"/>
      <w:color w:val="F37021"/>
      <w:u w:val="single"/>
    </w:rPr>
  </w:style>
  <w:style w:type="paragraph" w:styleId="Quote">
    <w:name w:val="Quote"/>
    <w:basedOn w:val="Normal"/>
    <w:next w:val="Normal"/>
    <w:link w:val="QuoteChar"/>
    <w:uiPriority w:val="99"/>
    <w:qFormat/>
    <w:rsid w:val="00736E57"/>
    <w:rPr>
      <w:i/>
      <w:iCs/>
      <w:color w:val="000000"/>
    </w:rPr>
  </w:style>
  <w:style w:type="character" w:customStyle="1" w:styleId="QuoteChar">
    <w:name w:val="Quote Char"/>
    <w:basedOn w:val="DefaultParagraphFont"/>
    <w:link w:val="Quote"/>
    <w:uiPriority w:val="99"/>
    <w:semiHidden/>
    <w:locked/>
    <w:rsid w:val="00736E57"/>
    <w:rPr>
      <w:rFonts w:cs="Times New Roman"/>
      <w:i/>
      <w:color w:val="000000"/>
      <w:sz w:val="22"/>
      <w:lang w:eastAsia="en-US"/>
    </w:rPr>
  </w:style>
  <w:style w:type="paragraph" w:customStyle="1" w:styleId="Keymessage">
    <w:name w:val="¬Key message"/>
    <w:basedOn w:val="BASIC"/>
    <w:uiPriority w:val="99"/>
    <w:rsid w:val="00736E57"/>
    <w:pPr>
      <w:pBdr>
        <w:top w:val="single" w:sz="4" w:space="6" w:color="F37021"/>
        <w:left w:val="single" w:sz="4" w:space="6" w:color="F37021"/>
        <w:bottom w:val="single" w:sz="4" w:space="6" w:color="F37021"/>
        <w:right w:val="single" w:sz="4" w:space="6" w:color="F37021"/>
      </w:pBdr>
      <w:shd w:val="clear" w:color="auto" w:fill="F37021"/>
      <w:ind w:right="5669"/>
    </w:pPr>
    <w:rPr>
      <w:color w:val="FFFFFF"/>
    </w:rPr>
  </w:style>
  <w:style w:type="table" w:styleId="TableGrid">
    <w:name w:val="Table Grid"/>
    <w:basedOn w:val="TableNormal"/>
    <w:uiPriority w:val="59"/>
    <w:rsid w:val="0073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next w:val="BodyText"/>
    <w:uiPriority w:val="99"/>
    <w:rsid w:val="00736E57"/>
    <w:pPr>
      <w:spacing w:after="0" w:line="240" w:lineRule="atLeast"/>
      <w:ind w:left="595" w:right="595"/>
    </w:pPr>
    <w:rPr>
      <w:rFonts w:ascii="Arial" w:eastAsia="Times New Roman" w:hAnsi="Arial"/>
      <w:sz w:val="20"/>
      <w:szCs w:val="20"/>
    </w:rPr>
  </w:style>
  <w:style w:type="paragraph" w:styleId="BodyText">
    <w:name w:val="Body Text"/>
    <w:basedOn w:val="Normal"/>
    <w:link w:val="BodyTextChar"/>
    <w:uiPriority w:val="99"/>
    <w:rsid w:val="00736E57"/>
    <w:pPr>
      <w:spacing w:after="240" w:line="240" w:lineRule="atLeast"/>
    </w:pPr>
    <w:rPr>
      <w:rFonts w:ascii="Arial" w:eastAsia="Times New Roman" w:hAnsi="Arial"/>
      <w:sz w:val="20"/>
      <w:szCs w:val="20"/>
    </w:rPr>
  </w:style>
  <w:style w:type="character" w:customStyle="1" w:styleId="BodyTextChar">
    <w:name w:val="Body Text Char"/>
    <w:basedOn w:val="DefaultParagraphFont"/>
    <w:link w:val="BodyText"/>
    <w:uiPriority w:val="99"/>
    <w:locked/>
    <w:rsid w:val="00736E57"/>
    <w:rPr>
      <w:rFonts w:ascii="Arial" w:hAnsi="Arial" w:cs="Times New Roman"/>
      <w:lang w:eastAsia="en-US"/>
    </w:rPr>
  </w:style>
  <w:style w:type="paragraph" w:customStyle="1" w:styleId="BodySingle">
    <w:name w:val="Body Single"/>
    <w:basedOn w:val="BodyText"/>
    <w:uiPriority w:val="99"/>
    <w:rsid w:val="00736E57"/>
    <w:pPr>
      <w:spacing w:after="0"/>
    </w:pPr>
  </w:style>
  <w:style w:type="paragraph" w:styleId="BodyText2">
    <w:name w:val="Body Text 2"/>
    <w:basedOn w:val="Normal"/>
    <w:link w:val="BodyText2Char"/>
    <w:uiPriority w:val="99"/>
    <w:rsid w:val="00736E57"/>
    <w:pPr>
      <w:spacing w:after="240" w:line="480" w:lineRule="auto"/>
    </w:pPr>
    <w:rPr>
      <w:rFonts w:ascii="Arial" w:eastAsia="Times New Roman" w:hAnsi="Arial"/>
      <w:sz w:val="20"/>
      <w:szCs w:val="20"/>
    </w:rPr>
  </w:style>
  <w:style w:type="character" w:customStyle="1" w:styleId="BodyText2Char">
    <w:name w:val="Body Text 2 Char"/>
    <w:basedOn w:val="DefaultParagraphFont"/>
    <w:link w:val="BodyText2"/>
    <w:uiPriority w:val="99"/>
    <w:locked/>
    <w:rsid w:val="00736E57"/>
    <w:rPr>
      <w:rFonts w:ascii="Arial" w:hAnsi="Arial" w:cs="Times New Roman"/>
      <w:lang w:eastAsia="en-US"/>
    </w:rPr>
  </w:style>
  <w:style w:type="paragraph" w:styleId="BodyText3">
    <w:name w:val="Body Text 3"/>
    <w:basedOn w:val="Normal"/>
    <w:link w:val="BodyText3Char"/>
    <w:uiPriority w:val="99"/>
    <w:rsid w:val="00736E57"/>
    <w:pPr>
      <w:spacing w:after="220" w:line="220" w:lineRule="atLeast"/>
    </w:pPr>
    <w:rPr>
      <w:rFonts w:ascii="Arial" w:eastAsia="Times New Roman" w:hAnsi="Arial"/>
      <w:sz w:val="16"/>
      <w:szCs w:val="20"/>
    </w:rPr>
  </w:style>
  <w:style w:type="character" w:customStyle="1" w:styleId="BodyText3Char">
    <w:name w:val="Body Text 3 Char"/>
    <w:basedOn w:val="DefaultParagraphFont"/>
    <w:link w:val="BodyText3"/>
    <w:uiPriority w:val="99"/>
    <w:locked/>
    <w:rsid w:val="00736E57"/>
    <w:rPr>
      <w:rFonts w:ascii="Arial" w:hAnsi="Arial" w:cs="Times New Roman"/>
      <w:sz w:val="16"/>
      <w:lang w:eastAsia="en-US"/>
    </w:rPr>
  </w:style>
  <w:style w:type="paragraph" w:styleId="BodyTextFirstIndent">
    <w:name w:val="Body Text First Indent"/>
    <w:basedOn w:val="BodyText"/>
    <w:link w:val="BodyTextFirstIndentChar"/>
    <w:uiPriority w:val="99"/>
    <w:rsid w:val="00736E57"/>
    <w:pPr>
      <w:ind w:firstLine="595"/>
    </w:pPr>
  </w:style>
  <w:style w:type="character" w:customStyle="1" w:styleId="BodyTextFirstIndentChar">
    <w:name w:val="Body Text First Indent Char"/>
    <w:basedOn w:val="BodyTextChar"/>
    <w:link w:val="BodyTextFirstIndent"/>
    <w:uiPriority w:val="99"/>
    <w:locked/>
    <w:rsid w:val="00736E57"/>
    <w:rPr>
      <w:rFonts w:ascii="Arial" w:hAnsi="Arial" w:cs="Times New Roman"/>
      <w:lang w:eastAsia="en-US"/>
    </w:rPr>
  </w:style>
  <w:style w:type="paragraph" w:styleId="BodyTextIndent">
    <w:name w:val="Body Text Indent"/>
    <w:basedOn w:val="BodyText"/>
    <w:link w:val="BodyTextIndentChar"/>
    <w:uiPriority w:val="99"/>
    <w:rsid w:val="00736E57"/>
    <w:pPr>
      <w:ind w:left="595"/>
    </w:pPr>
  </w:style>
  <w:style w:type="character" w:customStyle="1" w:styleId="BodyTextIndentChar">
    <w:name w:val="Body Text Indent Char"/>
    <w:basedOn w:val="DefaultParagraphFont"/>
    <w:link w:val="BodyTextIndent"/>
    <w:uiPriority w:val="99"/>
    <w:locked/>
    <w:rsid w:val="00736E57"/>
    <w:rPr>
      <w:rFonts w:ascii="Arial" w:hAnsi="Arial" w:cs="Times New Roman"/>
      <w:lang w:eastAsia="en-US"/>
    </w:rPr>
  </w:style>
  <w:style w:type="paragraph" w:styleId="BodyTextFirstIndent2">
    <w:name w:val="Body Text First Indent 2"/>
    <w:basedOn w:val="BodyText2"/>
    <w:link w:val="BodyTextFirstIndent2Char"/>
    <w:uiPriority w:val="99"/>
    <w:rsid w:val="00736E57"/>
    <w:pPr>
      <w:ind w:firstLine="595"/>
    </w:pPr>
  </w:style>
  <w:style w:type="character" w:customStyle="1" w:styleId="BodyTextFirstIndent2Char">
    <w:name w:val="Body Text First Indent 2 Char"/>
    <w:basedOn w:val="BodyTextIndentChar"/>
    <w:link w:val="BodyTextFirstIndent2"/>
    <w:uiPriority w:val="99"/>
    <w:locked/>
    <w:rsid w:val="00736E57"/>
    <w:rPr>
      <w:rFonts w:ascii="Arial" w:hAnsi="Arial" w:cs="Times New Roman"/>
      <w:lang w:eastAsia="en-US"/>
    </w:rPr>
  </w:style>
  <w:style w:type="paragraph" w:styleId="BodyTextIndent2">
    <w:name w:val="Body Text Indent 2"/>
    <w:basedOn w:val="BodyText2"/>
    <w:link w:val="BodyTextIndent2Char"/>
    <w:uiPriority w:val="99"/>
    <w:rsid w:val="00736E57"/>
    <w:pPr>
      <w:ind w:left="595"/>
    </w:pPr>
  </w:style>
  <w:style w:type="character" w:customStyle="1" w:styleId="BodyTextIndent2Char">
    <w:name w:val="Body Text Indent 2 Char"/>
    <w:basedOn w:val="DefaultParagraphFont"/>
    <w:link w:val="BodyTextIndent2"/>
    <w:uiPriority w:val="99"/>
    <w:locked/>
    <w:rsid w:val="00736E57"/>
    <w:rPr>
      <w:rFonts w:ascii="Arial" w:hAnsi="Arial" w:cs="Times New Roman"/>
      <w:lang w:eastAsia="en-US"/>
    </w:rPr>
  </w:style>
  <w:style w:type="paragraph" w:styleId="BodyTextIndent3">
    <w:name w:val="Body Text Indent 3"/>
    <w:basedOn w:val="BodyText3"/>
    <w:link w:val="BodyTextIndent3Char"/>
    <w:uiPriority w:val="99"/>
    <w:rsid w:val="00736E57"/>
    <w:pPr>
      <w:ind w:left="595"/>
    </w:pPr>
  </w:style>
  <w:style w:type="character" w:customStyle="1" w:styleId="BodyTextIndent3Char">
    <w:name w:val="Body Text Indent 3 Char"/>
    <w:basedOn w:val="DefaultParagraphFont"/>
    <w:link w:val="BodyTextIndent3"/>
    <w:uiPriority w:val="99"/>
    <w:locked/>
    <w:rsid w:val="00736E57"/>
    <w:rPr>
      <w:rFonts w:ascii="Arial" w:hAnsi="Arial" w:cs="Times New Roman"/>
      <w:sz w:val="16"/>
      <w:lang w:eastAsia="en-US"/>
    </w:rPr>
  </w:style>
  <w:style w:type="paragraph" w:styleId="Caption">
    <w:name w:val="caption"/>
    <w:basedOn w:val="Normal"/>
    <w:next w:val="Normal"/>
    <w:uiPriority w:val="99"/>
    <w:qFormat/>
    <w:rsid w:val="00736E57"/>
    <w:pPr>
      <w:spacing w:after="0" w:line="240" w:lineRule="atLeast"/>
    </w:pPr>
    <w:rPr>
      <w:rFonts w:ascii="Arial" w:eastAsia="Times New Roman" w:hAnsi="Arial"/>
      <w:b/>
      <w:sz w:val="20"/>
      <w:szCs w:val="20"/>
    </w:rPr>
  </w:style>
  <w:style w:type="paragraph" w:styleId="Closing">
    <w:name w:val="Closing"/>
    <w:basedOn w:val="Normal"/>
    <w:link w:val="ClosingChar"/>
    <w:uiPriority w:val="99"/>
    <w:rsid w:val="00736E57"/>
    <w:pPr>
      <w:spacing w:after="0" w:line="240" w:lineRule="atLeast"/>
    </w:pPr>
    <w:rPr>
      <w:rFonts w:ascii="Arial" w:eastAsia="Times New Roman" w:hAnsi="Arial"/>
      <w:sz w:val="20"/>
      <w:szCs w:val="20"/>
    </w:rPr>
  </w:style>
  <w:style w:type="character" w:customStyle="1" w:styleId="ClosingChar">
    <w:name w:val="Closing Char"/>
    <w:basedOn w:val="DefaultParagraphFont"/>
    <w:link w:val="Closing"/>
    <w:uiPriority w:val="99"/>
    <w:locked/>
    <w:rsid w:val="00736E57"/>
    <w:rPr>
      <w:rFonts w:ascii="Arial" w:hAnsi="Arial" w:cs="Times New Roman"/>
      <w:lang w:eastAsia="en-US"/>
    </w:rPr>
  </w:style>
  <w:style w:type="character" w:styleId="CommentReference">
    <w:name w:val="annotation reference"/>
    <w:basedOn w:val="DefaultParagraphFont"/>
    <w:uiPriority w:val="99"/>
    <w:semiHidden/>
    <w:rsid w:val="00736E57"/>
    <w:rPr>
      <w:rFonts w:cs="Times New Roman"/>
      <w:sz w:val="16"/>
    </w:rPr>
  </w:style>
  <w:style w:type="paragraph" w:styleId="CommentText">
    <w:name w:val="annotation text"/>
    <w:basedOn w:val="Normal"/>
    <w:link w:val="CommentTextChar"/>
    <w:uiPriority w:val="99"/>
    <w:rsid w:val="00736E57"/>
    <w:pPr>
      <w:spacing w:after="0" w:line="240" w:lineRule="atLeast"/>
    </w:pPr>
    <w:rPr>
      <w:rFonts w:ascii="Arial" w:eastAsia="Times New Roman" w:hAnsi="Arial"/>
      <w:sz w:val="20"/>
      <w:szCs w:val="20"/>
    </w:rPr>
  </w:style>
  <w:style w:type="character" w:customStyle="1" w:styleId="CommentTextChar">
    <w:name w:val="Comment Text Char"/>
    <w:basedOn w:val="DefaultParagraphFont"/>
    <w:link w:val="CommentText"/>
    <w:uiPriority w:val="99"/>
    <w:locked/>
    <w:rsid w:val="00736E57"/>
    <w:rPr>
      <w:rFonts w:ascii="Arial" w:hAnsi="Arial" w:cs="Times New Roman"/>
      <w:lang w:eastAsia="en-US"/>
    </w:rPr>
  </w:style>
  <w:style w:type="paragraph" w:styleId="Date">
    <w:name w:val="Date"/>
    <w:basedOn w:val="Normal"/>
    <w:next w:val="Normal"/>
    <w:link w:val="DateChar"/>
    <w:uiPriority w:val="99"/>
    <w:rsid w:val="00736E57"/>
    <w:pPr>
      <w:spacing w:after="0" w:line="240" w:lineRule="atLeast"/>
    </w:pPr>
    <w:rPr>
      <w:rFonts w:ascii="Arial" w:eastAsia="Times New Roman" w:hAnsi="Arial"/>
      <w:sz w:val="20"/>
      <w:szCs w:val="20"/>
    </w:rPr>
  </w:style>
  <w:style w:type="character" w:customStyle="1" w:styleId="DateChar">
    <w:name w:val="Date Char"/>
    <w:basedOn w:val="DefaultParagraphFont"/>
    <w:link w:val="Date"/>
    <w:uiPriority w:val="99"/>
    <w:locked/>
    <w:rsid w:val="00736E57"/>
    <w:rPr>
      <w:rFonts w:ascii="Arial" w:hAnsi="Arial" w:cs="Times New Roman"/>
      <w:lang w:eastAsia="en-US"/>
    </w:rPr>
  </w:style>
  <w:style w:type="paragraph" w:styleId="DocumentMap">
    <w:name w:val="Document Map"/>
    <w:basedOn w:val="Normal"/>
    <w:link w:val="DocumentMapChar"/>
    <w:uiPriority w:val="99"/>
    <w:semiHidden/>
    <w:rsid w:val="00736E57"/>
    <w:pPr>
      <w:shd w:val="clear" w:color="auto" w:fill="000080"/>
      <w:spacing w:after="260" w:line="240" w:lineRule="atLeast"/>
    </w:pPr>
    <w:rPr>
      <w:rFonts w:ascii="Tahoma" w:eastAsia="Times New Roman" w:hAnsi="Tahoma"/>
      <w:sz w:val="20"/>
      <w:szCs w:val="20"/>
    </w:rPr>
  </w:style>
  <w:style w:type="character" w:customStyle="1" w:styleId="DocumentMapChar">
    <w:name w:val="Document Map Char"/>
    <w:basedOn w:val="DefaultParagraphFont"/>
    <w:link w:val="DocumentMap"/>
    <w:uiPriority w:val="99"/>
    <w:semiHidden/>
    <w:locked/>
    <w:rsid w:val="00736E57"/>
    <w:rPr>
      <w:rFonts w:ascii="Tahoma" w:hAnsi="Tahoma" w:cs="Times New Roman"/>
      <w:shd w:val="clear" w:color="auto" w:fill="000080"/>
      <w:lang w:eastAsia="en-US"/>
    </w:rPr>
  </w:style>
  <w:style w:type="paragraph" w:styleId="EndnoteText">
    <w:name w:val="endnote text"/>
    <w:basedOn w:val="Normal"/>
    <w:link w:val="EndnoteTextChar"/>
    <w:uiPriority w:val="99"/>
    <w:semiHidden/>
    <w:rsid w:val="00736E57"/>
    <w:pPr>
      <w:spacing w:after="260" w:line="240" w:lineRule="atLeast"/>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locked/>
    <w:rsid w:val="00736E57"/>
    <w:rPr>
      <w:rFonts w:ascii="Arial" w:hAnsi="Arial" w:cs="Times New Roman"/>
      <w:lang w:eastAsia="en-US"/>
    </w:rPr>
  </w:style>
  <w:style w:type="paragraph" w:styleId="EnvelopeAddress">
    <w:name w:val="envelope address"/>
    <w:basedOn w:val="Normal"/>
    <w:uiPriority w:val="99"/>
    <w:rsid w:val="00736E57"/>
    <w:pPr>
      <w:framePr w:w="7920" w:h="1980" w:hRule="exact" w:hSpace="180" w:wrap="auto" w:hAnchor="page" w:xAlign="center" w:yAlign="bottom"/>
      <w:spacing w:after="0" w:line="240" w:lineRule="atLeast"/>
      <w:ind w:left="2976"/>
    </w:pPr>
    <w:rPr>
      <w:rFonts w:ascii="Arial" w:eastAsia="Times New Roman" w:hAnsi="Arial"/>
      <w:sz w:val="20"/>
      <w:szCs w:val="20"/>
    </w:rPr>
  </w:style>
  <w:style w:type="paragraph" w:styleId="EnvelopeReturn">
    <w:name w:val="envelope return"/>
    <w:basedOn w:val="Normal"/>
    <w:uiPriority w:val="99"/>
    <w:rsid w:val="00736E57"/>
    <w:pPr>
      <w:spacing w:after="0" w:line="240" w:lineRule="atLeast"/>
    </w:pPr>
    <w:rPr>
      <w:rFonts w:ascii="Arial" w:eastAsia="Times New Roman" w:hAnsi="Arial"/>
      <w:sz w:val="20"/>
      <w:szCs w:val="20"/>
    </w:rPr>
  </w:style>
  <w:style w:type="paragraph" w:styleId="FootnoteText">
    <w:name w:val="footnote text"/>
    <w:basedOn w:val="Normal"/>
    <w:link w:val="FootnoteTextChar"/>
    <w:uiPriority w:val="99"/>
    <w:semiHidden/>
    <w:rsid w:val="00736E57"/>
    <w:pPr>
      <w:spacing w:after="0" w:line="240" w:lineRule="atLeast"/>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locked/>
    <w:rsid w:val="00736E57"/>
    <w:rPr>
      <w:rFonts w:ascii="Arial" w:hAnsi="Arial" w:cs="Times New Roman"/>
      <w:lang w:eastAsia="en-US"/>
    </w:rPr>
  </w:style>
  <w:style w:type="paragraph" w:styleId="Index1">
    <w:name w:val="index 1"/>
    <w:basedOn w:val="Normal"/>
    <w:next w:val="Normal"/>
    <w:uiPriority w:val="99"/>
    <w:semiHidden/>
    <w:rsid w:val="00736E57"/>
    <w:pPr>
      <w:spacing w:after="0" w:line="240" w:lineRule="atLeast"/>
      <w:ind w:left="200" w:hanging="200"/>
    </w:pPr>
    <w:rPr>
      <w:rFonts w:ascii="Arial" w:eastAsia="Times New Roman" w:hAnsi="Arial"/>
      <w:sz w:val="18"/>
      <w:szCs w:val="20"/>
    </w:rPr>
  </w:style>
  <w:style w:type="paragraph" w:styleId="Index2">
    <w:name w:val="index 2"/>
    <w:basedOn w:val="Normal"/>
    <w:next w:val="Normal"/>
    <w:uiPriority w:val="99"/>
    <w:semiHidden/>
    <w:rsid w:val="00736E57"/>
    <w:pPr>
      <w:spacing w:after="0" w:line="240" w:lineRule="atLeast"/>
      <w:ind w:left="400" w:hanging="200"/>
    </w:pPr>
    <w:rPr>
      <w:rFonts w:ascii="Arial" w:eastAsia="Times New Roman" w:hAnsi="Arial"/>
      <w:sz w:val="18"/>
      <w:szCs w:val="20"/>
    </w:rPr>
  </w:style>
  <w:style w:type="paragraph" w:styleId="Index3">
    <w:name w:val="index 3"/>
    <w:basedOn w:val="Normal"/>
    <w:next w:val="Normal"/>
    <w:uiPriority w:val="99"/>
    <w:semiHidden/>
    <w:rsid w:val="00736E57"/>
    <w:pPr>
      <w:spacing w:after="0" w:line="240" w:lineRule="atLeast"/>
      <w:ind w:left="600" w:hanging="200"/>
    </w:pPr>
    <w:rPr>
      <w:rFonts w:ascii="Arial" w:eastAsia="Times New Roman" w:hAnsi="Arial"/>
      <w:sz w:val="18"/>
      <w:szCs w:val="20"/>
    </w:rPr>
  </w:style>
  <w:style w:type="paragraph" w:styleId="Index4">
    <w:name w:val="index 4"/>
    <w:basedOn w:val="Normal"/>
    <w:next w:val="Normal"/>
    <w:uiPriority w:val="99"/>
    <w:semiHidden/>
    <w:rsid w:val="00736E57"/>
    <w:pPr>
      <w:spacing w:after="0" w:line="240" w:lineRule="atLeast"/>
      <w:ind w:left="800" w:hanging="200"/>
    </w:pPr>
    <w:rPr>
      <w:rFonts w:ascii="Arial" w:eastAsia="Times New Roman" w:hAnsi="Arial"/>
      <w:sz w:val="18"/>
      <w:szCs w:val="20"/>
    </w:rPr>
  </w:style>
  <w:style w:type="paragraph" w:styleId="Index5">
    <w:name w:val="index 5"/>
    <w:basedOn w:val="Normal"/>
    <w:next w:val="Normal"/>
    <w:uiPriority w:val="99"/>
    <w:semiHidden/>
    <w:rsid w:val="00736E57"/>
    <w:pPr>
      <w:spacing w:after="0" w:line="240" w:lineRule="atLeast"/>
      <w:ind w:left="1000" w:hanging="200"/>
    </w:pPr>
    <w:rPr>
      <w:rFonts w:ascii="Arial" w:eastAsia="Times New Roman" w:hAnsi="Arial"/>
      <w:sz w:val="18"/>
      <w:szCs w:val="20"/>
    </w:rPr>
  </w:style>
  <w:style w:type="paragraph" w:styleId="Index6">
    <w:name w:val="index 6"/>
    <w:basedOn w:val="Normal"/>
    <w:next w:val="Normal"/>
    <w:uiPriority w:val="99"/>
    <w:semiHidden/>
    <w:rsid w:val="00736E57"/>
    <w:pPr>
      <w:spacing w:after="0" w:line="240" w:lineRule="atLeast"/>
      <w:ind w:left="1200" w:hanging="200"/>
    </w:pPr>
    <w:rPr>
      <w:rFonts w:ascii="Arial" w:eastAsia="Times New Roman" w:hAnsi="Arial"/>
      <w:sz w:val="18"/>
      <w:szCs w:val="20"/>
    </w:rPr>
  </w:style>
  <w:style w:type="paragraph" w:styleId="Index7">
    <w:name w:val="index 7"/>
    <w:basedOn w:val="Normal"/>
    <w:next w:val="Normal"/>
    <w:uiPriority w:val="99"/>
    <w:semiHidden/>
    <w:rsid w:val="00736E57"/>
    <w:pPr>
      <w:spacing w:after="0" w:line="240" w:lineRule="atLeast"/>
      <w:ind w:left="1400" w:hanging="200"/>
    </w:pPr>
    <w:rPr>
      <w:rFonts w:ascii="Arial" w:eastAsia="Times New Roman" w:hAnsi="Arial"/>
      <w:sz w:val="18"/>
      <w:szCs w:val="20"/>
    </w:rPr>
  </w:style>
  <w:style w:type="paragraph" w:styleId="Index8">
    <w:name w:val="index 8"/>
    <w:basedOn w:val="Normal"/>
    <w:next w:val="Normal"/>
    <w:uiPriority w:val="99"/>
    <w:semiHidden/>
    <w:rsid w:val="00736E57"/>
    <w:pPr>
      <w:spacing w:after="0" w:line="240" w:lineRule="atLeast"/>
      <w:ind w:left="1600" w:hanging="200"/>
    </w:pPr>
    <w:rPr>
      <w:rFonts w:ascii="Arial" w:eastAsia="Times New Roman" w:hAnsi="Arial"/>
      <w:sz w:val="18"/>
      <w:szCs w:val="20"/>
    </w:rPr>
  </w:style>
  <w:style w:type="paragraph" w:styleId="Index9">
    <w:name w:val="index 9"/>
    <w:basedOn w:val="Normal"/>
    <w:next w:val="Normal"/>
    <w:uiPriority w:val="99"/>
    <w:semiHidden/>
    <w:rsid w:val="00736E57"/>
    <w:pPr>
      <w:spacing w:after="0" w:line="240" w:lineRule="atLeast"/>
      <w:ind w:left="1800" w:hanging="200"/>
    </w:pPr>
    <w:rPr>
      <w:rFonts w:ascii="Arial" w:eastAsia="Times New Roman" w:hAnsi="Arial"/>
      <w:sz w:val="18"/>
      <w:szCs w:val="20"/>
    </w:rPr>
  </w:style>
  <w:style w:type="paragraph" w:styleId="IndexHeading">
    <w:name w:val="index heading"/>
    <w:basedOn w:val="Normal"/>
    <w:next w:val="Index1"/>
    <w:uiPriority w:val="99"/>
    <w:semiHidden/>
    <w:rsid w:val="00736E57"/>
    <w:pPr>
      <w:pBdr>
        <w:top w:val="single" w:sz="12" w:space="0" w:color="auto"/>
      </w:pBdr>
      <w:spacing w:before="360" w:after="240" w:line="240" w:lineRule="atLeast"/>
    </w:pPr>
    <w:rPr>
      <w:rFonts w:ascii="Arial" w:eastAsia="Times New Roman" w:hAnsi="Arial"/>
      <w:b/>
      <w:i/>
      <w:sz w:val="26"/>
      <w:szCs w:val="20"/>
    </w:rPr>
  </w:style>
  <w:style w:type="paragraph" w:styleId="List">
    <w:name w:val="List"/>
    <w:basedOn w:val="Normal"/>
    <w:uiPriority w:val="99"/>
    <w:rsid w:val="00736E57"/>
    <w:pPr>
      <w:spacing w:after="240" w:line="240" w:lineRule="atLeast"/>
      <w:ind w:left="595" w:hanging="595"/>
    </w:pPr>
    <w:rPr>
      <w:rFonts w:ascii="Arial" w:eastAsia="Times New Roman" w:hAnsi="Arial"/>
      <w:sz w:val="20"/>
      <w:szCs w:val="20"/>
    </w:rPr>
  </w:style>
  <w:style w:type="paragraph" w:styleId="List2">
    <w:name w:val="List 2"/>
    <w:basedOn w:val="Normal"/>
    <w:uiPriority w:val="99"/>
    <w:rsid w:val="00736E57"/>
    <w:pPr>
      <w:spacing w:after="240" w:line="240" w:lineRule="atLeast"/>
      <w:ind w:left="1190" w:hanging="595"/>
    </w:pPr>
    <w:rPr>
      <w:rFonts w:ascii="Arial" w:eastAsia="Times New Roman" w:hAnsi="Arial"/>
      <w:sz w:val="20"/>
      <w:szCs w:val="20"/>
    </w:rPr>
  </w:style>
  <w:style w:type="paragraph" w:styleId="List3">
    <w:name w:val="List 3"/>
    <w:basedOn w:val="Normal"/>
    <w:uiPriority w:val="99"/>
    <w:rsid w:val="00736E57"/>
    <w:pPr>
      <w:spacing w:after="240" w:line="240" w:lineRule="atLeast"/>
      <w:ind w:left="1786" w:hanging="595"/>
    </w:pPr>
    <w:rPr>
      <w:rFonts w:ascii="Arial" w:eastAsia="Times New Roman" w:hAnsi="Arial"/>
      <w:sz w:val="20"/>
      <w:szCs w:val="20"/>
    </w:rPr>
  </w:style>
  <w:style w:type="paragraph" w:styleId="List4">
    <w:name w:val="List 4"/>
    <w:basedOn w:val="Normal"/>
    <w:uiPriority w:val="99"/>
    <w:rsid w:val="00736E57"/>
    <w:pPr>
      <w:spacing w:after="240" w:line="240" w:lineRule="atLeast"/>
      <w:ind w:left="2381" w:hanging="595"/>
    </w:pPr>
    <w:rPr>
      <w:rFonts w:ascii="Arial" w:eastAsia="Times New Roman" w:hAnsi="Arial"/>
      <w:sz w:val="20"/>
      <w:szCs w:val="20"/>
    </w:rPr>
  </w:style>
  <w:style w:type="paragraph" w:styleId="List5">
    <w:name w:val="List 5"/>
    <w:basedOn w:val="Normal"/>
    <w:uiPriority w:val="99"/>
    <w:rsid w:val="00736E57"/>
    <w:pPr>
      <w:spacing w:after="260" w:line="240" w:lineRule="atLeast"/>
      <w:ind w:left="2976" w:hanging="595"/>
    </w:pPr>
    <w:rPr>
      <w:rFonts w:ascii="Arial" w:eastAsia="Times New Roman" w:hAnsi="Arial"/>
      <w:sz w:val="20"/>
      <w:szCs w:val="20"/>
    </w:rPr>
  </w:style>
  <w:style w:type="paragraph" w:styleId="ListBullet">
    <w:name w:val="List Bullet"/>
    <w:basedOn w:val="Normal"/>
    <w:rsid w:val="00736E57"/>
    <w:pPr>
      <w:numPr>
        <w:numId w:val="1"/>
      </w:numPr>
      <w:spacing w:after="120" w:line="240" w:lineRule="atLeast"/>
    </w:pPr>
    <w:rPr>
      <w:rFonts w:ascii="Arial" w:eastAsia="Times New Roman" w:hAnsi="Arial"/>
      <w:sz w:val="20"/>
      <w:szCs w:val="20"/>
    </w:rPr>
  </w:style>
  <w:style w:type="paragraph" w:styleId="ListBullet2">
    <w:name w:val="List Bullet 2"/>
    <w:basedOn w:val="Normal"/>
    <w:rsid w:val="00736E57"/>
    <w:pPr>
      <w:numPr>
        <w:ilvl w:val="1"/>
        <w:numId w:val="4"/>
      </w:numPr>
      <w:spacing w:after="240" w:line="240" w:lineRule="atLeast"/>
    </w:pPr>
    <w:rPr>
      <w:rFonts w:ascii="Arial" w:eastAsia="Times New Roman" w:hAnsi="Arial"/>
      <w:sz w:val="20"/>
      <w:szCs w:val="20"/>
    </w:rPr>
  </w:style>
  <w:style w:type="paragraph" w:styleId="ListBullet3">
    <w:name w:val="List Bullet 3"/>
    <w:basedOn w:val="Normal"/>
    <w:rsid w:val="00736E57"/>
    <w:pPr>
      <w:numPr>
        <w:ilvl w:val="2"/>
        <w:numId w:val="4"/>
      </w:numPr>
      <w:spacing w:after="240" w:line="240" w:lineRule="atLeast"/>
    </w:pPr>
    <w:rPr>
      <w:rFonts w:ascii="Arial" w:eastAsia="Times New Roman" w:hAnsi="Arial"/>
      <w:sz w:val="20"/>
      <w:szCs w:val="20"/>
    </w:rPr>
  </w:style>
  <w:style w:type="paragraph" w:styleId="ListBullet4">
    <w:name w:val="List Bullet 4"/>
    <w:basedOn w:val="Normal"/>
    <w:rsid w:val="00736E57"/>
    <w:pPr>
      <w:numPr>
        <w:ilvl w:val="3"/>
        <w:numId w:val="4"/>
      </w:numPr>
      <w:spacing w:after="240" w:line="240" w:lineRule="atLeast"/>
    </w:pPr>
    <w:rPr>
      <w:rFonts w:ascii="Arial" w:eastAsia="Times New Roman" w:hAnsi="Arial"/>
      <w:sz w:val="20"/>
      <w:szCs w:val="20"/>
    </w:rPr>
  </w:style>
  <w:style w:type="paragraph" w:styleId="ListBullet5">
    <w:name w:val="List Bullet 5"/>
    <w:basedOn w:val="Normal"/>
    <w:rsid w:val="00736E57"/>
    <w:pPr>
      <w:numPr>
        <w:ilvl w:val="4"/>
        <w:numId w:val="4"/>
      </w:numPr>
      <w:spacing w:after="240" w:line="240" w:lineRule="atLeast"/>
    </w:pPr>
    <w:rPr>
      <w:rFonts w:ascii="Arial" w:eastAsia="Times New Roman" w:hAnsi="Arial"/>
      <w:sz w:val="20"/>
      <w:szCs w:val="20"/>
    </w:rPr>
  </w:style>
  <w:style w:type="paragraph" w:styleId="ListContinue">
    <w:name w:val="List Continue"/>
    <w:basedOn w:val="Normal"/>
    <w:uiPriority w:val="99"/>
    <w:rsid w:val="00736E57"/>
    <w:pPr>
      <w:spacing w:after="240" w:line="240" w:lineRule="atLeast"/>
      <w:ind w:left="595"/>
    </w:pPr>
    <w:rPr>
      <w:rFonts w:ascii="Arial" w:eastAsia="Times New Roman" w:hAnsi="Arial"/>
      <w:sz w:val="20"/>
      <w:szCs w:val="20"/>
    </w:rPr>
  </w:style>
  <w:style w:type="paragraph" w:styleId="ListContinue2">
    <w:name w:val="List Continue 2"/>
    <w:basedOn w:val="Normal"/>
    <w:uiPriority w:val="99"/>
    <w:rsid w:val="00736E57"/>
    <w:pPr>
      <w:spacing w:after="240" w:line="240" w:lineRule="atLeast"/>
      <w:ind w:left="1191"/>
    </w:pPr>
    <w:rPr>
      <w:rFonts w:ascii="Arial" w:eastAsia="Times New Roman" w:hAnsi="Arial"/>
      <w:sz w:val="20"/>
      <w:szCs w:val="20"/>
    </w:rPr>
  </w:style>
  <w:style w:type="paragraph" w:styleId="ListContinue3">
    <w:name w:val="List Continue 3"/>
    <w:basedOn w:val="Normal"/>
    <w:uiPriority w:val="99"/>
    <w:rsid w:val="00736E57"/>
    <w:pPr>
      <w:spacing w:after="240" w:line="240" w:lineRule="atLeast"/>
      <w:ind w:left="1786"/>
    </w:pPr>
    <w:rPr>
      <w:rFonts w:ascii="Arial" w:eastAsia="Times New Roman" w:hAnsi="Arial"/>
      <w:sz w:val="20"/>
      <w:szCs w:val="20"/>
    </w:rPr>
  </w:style>
  <w:style w:type="paragraph" w:styleId="ListContinue4">
    <w:name w:val="List Continue 4"/>
    <w:basedOn w:val="Normal"/>
    <w:uiPriority w:val="99"/>
    <w:rsid w:val="00736E57"/>
    <w:pPr>
      <w:spacing w:after="240" w:line="240" w:lineRule="atLeast"/>
      <w:ind w:left="2381"/>
    </w:pPr>
    <w:rPr>
      <w:rFonts w:ascii="Arial" w:eastAsia="Times New Roman" w:hAnsi="Arial"/>
      <w:sz w:val="20"/>
      <w:szCs w:val="20"/>
    </w:rPr>
  </w:style>
  <w:style w:type="paragraph" w:styleId="ListContinue5">
    <w:name w:val="List Continue 5"/>
    <w:basedOn w:val="Normal"/>
    <w:uiPriority w:val="99"/>
    <w:rsid w:val="00736E57"/>
    <w:pPr>
      <w:spacing w:after="240" w:line="240" w:lineRule="atLeast"/>
      <w:ind w:left="2977"/>
    </w:pPr>
    <w:rPr>
      <w:rFonts w:ascii="Arial" w:eastAsia="Times New Roman" w:hAnsi="Arial"/>
      <w:sz w:val="20"/>
      <w:szCs w:val="20"/>
    </w:rPr>
  </w:style>
  <w:style w:type="paragraph" w:styleId="ListNumber">
    <w:name w:val="List Number"/>
    <w:basedOn w:val="Normal"/>
    <w:uiPriority w:val="99"/>
    <w:rsid w:val="00736E57"/>
    <w:pPr>
      <w:numPr>
        <w:numId w:val="5"/>
      </w:numPr>
      <w:spacing w:after="240" w:line="240" w:lineRule="atLeast"/>
    </w:pPr>
    <w:rPr>
      <w:rFonts w:ascii="Arial" w:eastAsia="Times New Roman" w:hAnsi="Arial"/>
      <w:sz w:val="20"/>
      <w:szCs w:val="20"/>
    </w:rPr>
  </w:style>
  <w:style w:type="paragraph" w:styleId="ListNumber2">
    <w:name w:val="List Number 2"/>
    <w:basedOn w:val="Normal"/>
    <w:uiPriority w:val="99"/>
    <w:rsid w:val="00736E57"/>
    <w:pPr>
      <w:numPr>
        <w:ilvl w:val="1"/>
        <w:numId w:val="5"/>
      </w:numPr>
      <w:spacing w:after="240" w:line="240" w:lineRule="atLeast"/>
    </w:pPr>
    <w:rPr>
      <w:rFonts w:ascii="Arial" w:eastAsia="Times New Roman" w:hAnsi="Arial"/>
      <w:sz w:val="20"/>
      <w:szCs w:val="20"/>
    </w:rPr>
  </w:style>
  <w:style w:type="paragraph" w:styleId="ListNumber3">
    <w:name w:val="List Number 3"/>
    <w:basedOn w:val="Normal"/>
    <w:uiPriority w:val="99"/>
    <w:rsid w:val="00736E57"/>
    <w:pPr>
      <w:numPr>
        <w:ilvl w:val="2"/>
        <w:numId w:val="5"/>
      </w:numPr>
      <w:spacing w:after="240" w:line="240" w:lineRule="atLeast"/>
    </w:pPr>
    <w:rPr>
      <w:rFonts w:ascii="Arial" w:eastAsia="Times New Roman" w:hAnsi="Arial"/>
      <w:sz w:val="20"/>
      <w:szCs w:val="20"/>
    </w:rPr>
  </w:style>
  <w:style w:type="paragraph" w:styleId="ListNumber4">
    <w:name w:val="List Number 4"/>
    <w:basedOn w:val="Normal"/>
    <w:uiPriority w:val="99"/>
    <w:rsid w:val="00736E57"/>
    <w:pPr>
      <w:numPr>
        <w:ilvl w:val="3"/>
        <w:numId w:val="5"/>
      </w:numPr>
      <w:spacing w:after="240" w:line="240" w:lineRule="atLeast"/>
    </w:pPr>
    <w:rPr>
      <w:rFonts w:ascii="Arial" w:eastAsia="Times New Roman" w:hAnsi="Arial"/>
      <w:sz w:val="20"/>
      <w:szCs w:val="20"/>
    </w:rPr>
  </w:style>
  <w:style w:type="paragraph" w:styleId="ListNumber5">
    <w:name w:val="List Number 5"/>
    <w:basedOn w:val="Normal"/>
    <w:uiPriority w:val="99"/>
    <w:rsid w:val="00736E57"/>
    <w:pPr>
      <w:numPr>
        <w:ilvl w:val="4"/>
        <w:numId w:val="5"/>
      </w:numPr>
      <w:spacing w:after="240" w:line="240" w:lineRule="atLeast"/>
    </w:pPr>
    <w:rPr>
      <w:rFonts w:ascii="Arial" w:eastAsia="Times New Roman" w:hAnsi="Arial"/>
      <w:sz w:val="20"/>
      <w:szCs w:val="20"/>
    </w:rPr>
  </w:style>
  <w:style w:type="paragraph" w:styleId="MacroText">
    <w:name w:val="macro"/>
    <w:link w:val="MacroTextChar"/>
    <w:uiPriority w:val="99"/>
    <w:semiHidden/>
    <w:rsid w:val="00736E57"/>
    <w:pPr>
      <w:tabs>
        <w:tab w:val="left" w:pos="480"/>
        <w:tab w:val="left" w:pos="960"/>
        <w:tab w:val="left" w:pos="1440"/>
        <w:tab w:val="left" w:pos="1920"/>
        <w:tab w:val="left" w:pos="2400"/>
        <w:tab w:val="left" w:pos="2880"/>
        <w:tab w:val="left" w:pos="3360"/>
        <w:tab w:val="left" w:pos="3840"/>
        <w:tab w:val="left" w:pos="4320"/>
      </w:tabs>
      <w:spacing w:after="260" w:line="260" w:lineRule="atLeast"/>
      <w:ind w:left="420"/>
    </w:pPr>
    <w:rPr>
      <w:rFonts w:ascii="Courier New" w:eastAsia="Times New Roman" w:hAnsi="Courier New"/>
      <w:lang w:eastAsia="en-US"/>
    </w:rPr>
  </w:style>
  <w:style w:type="character" w:customStyle="1" w:styleId="MacroTextChar">
    <w:name w:val="Macro Text Char"/>
    <w:basedOn w:val="DefaultParagraphFont"/>
    <w:link w:val="MacroText"/>
    <w:uiPriority w:val="99"/>
    <w:semiHidden/>
    <w:locked/>
    <w:rsid w:val="00736E57"/>
    <w:rPr>
      <w:rFonts w:ascii="Courier New" w:eastAsia="Times New Roman" w:hAnsi="Courier New"/>
      <w:lang w:val="en-GB" w:eastAsia="en-US" w:bidi="ar-SA"/>
    </w:rPr>
  </w:style>
  <w:style w:type="paragraph" w:styleId="MessageHeader">
    <w:name w:val="Message Header"/>
    <w:basedOn w:val="Normal"/>
    <w:link w:val="MessageHeaderChar"/>
    <w:uiPriority w:val="99"/>
    <w:rsid w:val="00736E57"/>
    <w:pPr>
      <w:pBdr>
        <w:top w:val="single" w:sz="6" w:space="1" w:color="auto"/>
        <w:left w:val="single" w:sz="6" w:space="1" w:color="auto"/>
        <w:bottom w:val="single" w:sz="6" w:space="1" w:color="auto"/>
        <w:right w:val="single" w:sz="6" w:space="1" w:color="auto"/>
      </w:pBdr>
      <w:shd w:val="pct20" w:color="auto" w:fill="auto"/>
      <w:spacing w:after="260" w:line="240" w:lineRule="atLeast"/>
      <w:ind w:left="1134" w:hanging="1134"/>
    </w:pPr>
    <w:rPr>
      <w:rFonts w:ascii="Arial" w:eastAsia="Times New Roman" w:hAnsi="Arial"/>
      <w:sz w:val="20"/>
      <w:szCs w:val="20"/>
    </w:rPr>
  </w:style>
  <w:style w:type="character" w:customStyle="1" w:styleId="MessageHeaderChar">
    <w:name w:val="Message Header Char"/>
    <w:basedOn w:val="DefaultParagraphFont"/>
    <w:link w:val="MessageHeader"/>
    <w:uiPriority w:val="99"/>
    <w:locked/>
    <w:rsid w:val="00736E57"/>
    <w:rPr>
      <w:rFonts w:ascii="Arial" w:hAnsi="Arial" w:cs="Times New Roman"/>
      <w:shd w:val="pct20" w:color="auto" w:fill="auto"/>
      <w:lang w:eastAsia="en-US"/>
    </w:rPr>
  </w:style>
  <w:style w:type="paragraph" w:styleId="NormalIndent">
    <w:name w:val="Normal Indent"/>
    <w:basedOn w:val="Normal"/>
    <w:uiPriority w:val="99"/>
    <w:rsid w:val="00736E57"/>
    <w:pPr>
      <w:spacing w:after="0" w:line="240" w:lineRule="atLeast"/>
      <w:ind w:left="595"/>
    </w:pPr>
    <w:rPr>
      <w:rFonts w:ascii="Arial" w:eastAsia="Times New Roman" w:hAnsi="Arial"/>
      <w:sz w:val="20"/>
      <w:szCs w:val="20"/>
    </w:rPr>
  </w:style>
  <w:style w:type="paragraph" w:styleId="NoteHeading">
    <w:name w:val="Note Heading"/>
    <w:basedOn w:val="Normal"/>
    <w:next w:val="Normal"/>
    <w:link w:val="NoteHeadingChar"/>
    <w:uiPriority w:val="99"/>
    <w:rsid w:val="00736E57"/>
    <w:pPr>
      <w:spacing w:after="0" w:line="240" w:lineRule="atLeast"/>
    </w:pPr>
    <w:rPr>
      <w:rFonts w:ascii="Arial" w:eastAsia="Times New Roman" w:hAnsi="Arial"/>
      <w:sz w:val="20"/>
      <w:szCs w:val="20"/>
    </w:rPr>
  </w:style>
  <w:style w:type="character" w:customStyle="1" w:styleId="NoteHeadingChar">
    <w:name w:val="Note Heading Char"/>
    <w:basedOn w:val="DefaultParagraphFont"/>
    <w:link w:val="NoteHeading"/>
    <w:uiPriority w:val="99"/>
    <w:locked/>
    <w:rsid w:val="00736E57"/>
    <w:rPr>
      <w:rFonts w:ascii="Arial" w:hAnsi="Arial" w:cs="Times New Roman"/>
      <w:lang w:eastAsia="en-US"/>
    </w:rPr>
  </w:style>
  <w:style w:type="character" w:styleId="PageNumber">
    <w:name w:val="page number"/>
    <w:basedOn w:val="DefaultParagraphFont"/>
    <w:uiPriority w:val="99"/>
    <w:rsid w:val="00736E57"/>
    <w:rPr>
      <w:rFonts w:cs="Times New Roman"/>
    </w:rPr>
  </w:style>
  <w:style w:type="paragraph" w:styleId="PlainText">
    <w:name w:val="Plain Text"/>
    <w:basedOn w:val="Normal"/>
    <w:link w:val="PlainTextChar"/>
    <w:uiPriority w:val="99"/>
    <w:rsid w:val="00736E57"/>
    <w:pPr>
      <w:spacing w:after="0" w:line="240" w:lineRule="atLeast"/>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736E57"/>
    <w:rPr>
      <w:rFonts w:ascii="Courier New" w:hAnsi="Courier New" w:cs="Times New Roman"/>
      <w:lang w:eastAsia="en-US"/>
    </w:rPr>
  </w:style>
  <w:style w:type="paragraph" w:styleId="Salutation">
    <w:name w:val="Salutation"/>
    <w:basedOn w:val="Normal"/>
    <w:next w:val="Normal"/>
    <w:link w:val="SalutationChar"/>
    <w:uiPriority w:val="99"/>
    <w:rsid w:val="00736E57"/>
    <w:pPr>
      <w:spacing w:after="0" w:line="240" w:lineRule="atLeast"/>
    </w:pPr>
    <w:rPr>
      <w:rFonts w:ascii="Arial" w:eastAsia="Times New Roman" w:hAnsi="Arial"/>
      <w:sz w:val="20"/>
      <w:szCs w:val="20"/>
    </w:rPr>
  </w:style>
  <w:style w:type="character" w:customStyle="1" w:styleId="SalutationChar">
    <w:name w:val="Salutation Char"/>
    <w:basedOn w:val="DefaultParagraphFont"/>
    <w:link w:val="Salutation"/>
    <w:uiPriority w:val="99"/>
    <w:locked/>
    <w:rsid w:val="00736E57"/>
    <w:rPr>
      <w:rFonts w:ascii="Arial" w:hAnsi="Arial" w:cs="Times New Roman"/>
      <w:lang w:eastAsia="en-US"/>
    </w:rPr>
  </w:style>
  <w:style w:type="paragraph" w:styleId="Signature">
    <w:name w:val="Signature"/>
    <w:basedOn w:val="Normal"/>
    <w:link w:val="SignatureChar"/>
    <w:uiPriority w:val="99"/>
    <w:rsid w:val="00736E57"/>
    <w:pPr>
      <w:spacing w:after="0" w:line="240" w:lineRule="atLeast"/>
    </w:pPr>
    <w:rPr>
      <w:rFonts w:ascii="Arial" w:eastAsia="Times New Roman" w:hAnsi="Arial"/>
      <w:sz w:val="20"/>
      <w:szCs w:val="20"/>
    </w:rPr>
  </w:style>
  <w:style w:type="character" w:customStyle="1" w:styleId="SignatureChar">
    <w:name w:val="Signature Char"/>
    <w:basedOn w:val="DefaultParagraphFont"/>
    <w:link w:val="Signature"/>
    <w:uiPriority w:val="99"/>
    <w:locked/>
    <w:rsid w:val="00736E57"/>
    <w:rPr>
      <w:rFonts w:ascii="Arial" w:hAnsi="Arial" w:cs="Times New Roman"/>
      <w:lang w:eastAsia="en-US"/>
    </w:rPr>
  </w:style>
  <w:style w:type="paragraph" w:styleId="Subtitle">
    <w:name w:val="Subtitle"/>
    <w:basedOn w:val="Normal"/>
    <w:next w:val="Heading2"/>
    <w:link w:val="SubtitleChar"/>
    <w:uiPriority w:val="99"/>
    <w:qFormat/>
    <w:rsid w:val="00736E57"/>
    <w:pPr>
      <w:keepNext/>
      <w:spacing w:after="600" w:line="360" w:lineRule="atLeast"/>
    </w:pPr>
    <w:rPr>
      <w:rFonts w:ascii="Arial" w:eastAsia="Times New Roman" w:hAnsi="Arial"/>
      <w:i/>
      <w:sz w:val="30"/>
      <w:szCs w:val="20"/>
    </w:rPr>
  </w:style>
  <w:style w:type="character" w:customStyle="1" w:styleId="SubtitleChar">
    <w:name w:val="Subtitle Char"/>
    <w:basedOn w:val="DefaultParagraphFont"/>
    <w:link w:val="Subtitle"/>
    <w:uiPriority w:val="99"/>
    <w:locked/>
    <w:rsid w:val="00736E57"/>
    <w:rPr>
      <w:rFonts w:ascii="Arial" w:hAnsi="Arial" w:cs="Times New Roman"/>
      <w:i/>
      <w:sz w:val="30"/>
      <w:lang w:eastAsia="en-US"/>
    </w:rPr>
  </w:style>
  <w:style w:type="paragraph" w:customStyle="1" w:styleId="TableText">
    <w:name w:val="Table Text"/>
    <w:basedOn w:val="Normal"/>
    <w:uiPriority w:val="99"/>
    <w:rsid w:val="00736E57"/>
    <w:pPr>
      <w:spacing w:before="120" w:after="170" w:line="240" w:lineRule="atLeast"/>
    </w:pPr>
    <w:rPr>
      <w:rFonts w:ascii="Arial" w:eastAsia="Times New Roman" w:hAnsi="Arial"/>
      <w:sz w:val="20"/>
      <w:szCs w:val="20"/>
    </w:rPr>
  </w:style>
  <w:style w:type="paragraph" w:customStyle="1" w:styleId="TableBullet">
    <w:name w:val="Table Bullet"/>
    <w:basedOn w:val="TableText"/>
    <w:uiPriority w:val="99"/>
    <w:rsid w:val="00736E57"/>
    <w:pPr>
      <w:numPr>
        <w:numId w:val="6"/>
      </w:numPr>
    </w:pPr>
  </w:style>
  <w:style w:type="paragraph" w:customStyle="1" w:styleId="TableColumnHeader">
    <w:name w:val="Table Column Header"/>
    <w:basedOn w:val="TableText"/>
    <w:uiPriority w:val="99"/>
    <w:rsid w:val="00736E57"/>
    <w:rPr>
      <w:b/>
    </w:rPr>
  </w:style>
  <w:style w:type="paragraph" w:customStyle="1" w:styleId="TableFigure">
    <w:name w:val="Table Figure"/>
    <w:basedOn w:val="TableText"/>
    <w:uiPriority w:val="99"/>
    <w:rsid w:val="00736E57"/>
    <w:pPr>
      <w:tabs>
        <w:tab w:val="decimal" w:pos="595"/>
      </w:tabs>
    </w:pPr>
  </w:style>
  <w:style w:type="paragraph" w:customStyle="1" w:styleId="TableFigure2">
    <w:name w:val="Table Figure 2"/>
    <w:basedOn w:val="TableFigure"/>
    <w:uiPriority w:val="99"/>
    <w:rsid w:val="00736E57"/>
    <w:rPr>
      <w:b/>
    </w:rPr>
  </w:style>
  <w:style w:type="paragraph" w:customStyle="1" w:styleId="TableListNumber">
    <w:name w:val="Table List Number"/>
    <w:basedOn w:val="TableText"/>
    <w:uiPriority w:val="99"/>
    <w:rsid w:val="00736E57"/>
    <w:pPr>
      <w:numPr>
        <w:numId w:val="7"/>
      </w:numPr>
      <w:tabs>
        <w:tab w:val="left" w:pos="298"/>
      </w:tabs>
    </w:pPr>
  </w:style>
  <w:style w:type="paragraph" w:styleId="TableofAuthorities">
    <w:name w:val="table of authorities"/>
    <w:basedOn w:val="Normal"/>
    <w:next w:val="Normal"/>
    <w:uiPriority w:val="99"/>
    <w:semiHidden/>
    <w:rsid w:val="00736E57"/>
    <w:pPr>
      <w:spacing w:after="0" w:line="240" w:lineRule="atLeast"/>
      <w:ind w:left="595" w:hanging="200"/>
    </w:pPr>
    <w:rPr>
      <w:rFonts w:ascii="Arial" w:eastAsia="Times New Roman" w:hAnsi="Arial"/>
      <w:sz w:val="20"/>
      <w:szCs w:val="20"/>
    </w:rPr>
  </w:style>
  <w:style w:type="paragraph" w:styleId="TableofFigures">
    <w:name w:val="table of figures"/>
    <w:basedOn w:val="Normal"/>
    <w:next w:val="Normal"/>
    <w:uiPriority w:val="99"/>
    <w:semiHidden/>
    <w:rsid w:val="00736E57"/>
    <w:pPr>
      <w:spacing w:after="0" w:line="240" w:lineRule="atLeast"/>
      <w:ind w:left="595" w:hanging="400"/>
    </w:pPr>
    <w:rPr>
      <w:rFonts w:ascii="Arial" w:eastAsia="Times New Roman" w:hAnsi="Arial"/>
      <w:sz w:val="20"/>
      <w:szCs w:val="20"/>
    </w:rPr>
  </w:style>
  <w:style w:type="paragraph" w:customStyle="1" w:styleId="TableRowHeader">
    <w:name w:val="Table Row Header"/>
    <w:basedOn w:val="TableText"/>
    <w:uiPriority w:val="99"/>
    <w:rsid w:val="00736E57"/>
  </w:style>
  <w:style w:type="paragraph" w:customStyle="1" w:styleId="TableSubTotal">
    <w:name w:val="Table SubTotal"/>
    <w:basedOn w:val="TableFigure"/>
    <w:uiPriority w:val="99"/>
    <w:rsid w:val="00736E57"/>
    <w:pPr>
      <w:pBdr>
        <w:top w:val="single" w:sz="2" w:space="2" w:color="auto"/>
      </w:pBdr>
    </w:pPr>
  </w:style>
  <w:style w:type="paragraph" w:customStyle="1" w:styleId="TableSubtotal2">
    <w:name w:val="Table Subtotal 2"/>
    <w:basedOn w:val="TableSubTotal"/>
    <w:uiPriority w:val="99"/>
    <w:rsid w:val="00736E57"/>
    <w:rPr>
      <w:b/>
    </w:rPr>
  </w:style>
  <w:style w:type="paragraph" w:customStyle="1" w:styleId="TableTotal">
    <w:name w:val="Table Total"/>
    <w:basedOn w:val="TableFigure"/>
    <w:uiPriority w:val="99"/>
    <w:rsid w:val="00736E57"/>
    <w:pPr>
      <w:pBdr>
        <w:top w:val="single" w:sz="2" w:space="2" w:color="auto"/>
        <w:bottom w:val="single" w:sz="12" w:space="2" w:color="auto"/>
      </w:pBdr>
    </w:pPr>
  </w:style>
  <w:style w:type="paragraph" w:customStyle="1" w:styleId="TableTotal2">
    <w:name w:val="Table Total 2"/>
    <w:basedOn w:val="TableTotal"/>
    <w:uiPriority w:val="99"/>
    <w:rsid w:val="00736E57"/>
    <w:rPr>
      <w:b/>
    </w:rPr>
  </w:style>
  <w:style w:type="paragraph" w:styleId="Title">
    <w:name w:val="Title"/>
    <w:basedOn w:val="Normal"/>
    <w:next w:val="Subtitle"/>
    <w:link w:val="TitleChar"/>
    <w:uiPriority w:val="99"/>
    <w:qFormat/>
    <w:rsid w:val="00736E57"/>
    <w:pPr>
      <w:keepNext/>
      <w:spacing w:after="600" w:line="600" w:lineRule="atLeast"/>
      <w:outlineLvl w:val="0"/>
    </w:pPr>
    <w:rPr>
      <w:rFonts w:ascii="Arial Bold" w:eastAsia="Times New Roman" w:hAnsi="Arial Bold"/>
      <w:b/>
      <w:color w:val="FF6600"/>
      <w:kern w:val="28"/>
      <w:sz w:val="32"/>
      <w:szCs w:val="20"/>
    </w:rPr>
  </w:style>
  <w:style w:type="character" w:customStyle="1" w:styleId="TitleChar">
    <w:name w:val="Title Char"/>
    <w:basedOn w:val="DefaultParagraphFont"/>
    <w:link w:val="Title"/>
    <w:uiPriority w:val="99"/>
    <w:locked/>
    <w:rsid w:val="00736E57"/>
    <w:rPr>
      <w:rFonts w:ascii="Arial Bold" w:hAnsi="Arial Bold" w:cs="Times New Roman"/>
      <w:b/>
      <w:color w:val="FF6600"/>
      <w:kern w:val="28"/>
      <w:sz w:val="32"/>
      <w:lang w:eastAsia="en-US"/>
    </w:rPr>
  </w:style>
  <w:style w:type="paragraph" w:styleId="TOAHeading">
    <w:name w:val="toa heading"/>
    <w:basedOn w:val="Normal"/>
    <w:next w:val="Normal"/>
    <w:uiPriority w:val="99"/>
    <w:semiHidden/>
    <w:rsid w:val="00736E57"/>
    <w:pPr>
      <w:spacing w:before="120" w:after="0" w:line="240" w:lineRule="atLeast"/>
    </w:pPr>
    <w:rPr>
      <w:rFonts w:ascii="Arial" w:eastAsia="Times New Roman" w:hAnsi="Arial"/>
      <w:b/>
      <w:sz w:val="20"/>
      <w:szCs w:val="20"/>
    </w:rPr>
  </w:style>
  <w:style w:type="paragraph" w:styleId="TOC2">
    <w:name w:val="toc 2"/>
    <w:basedOn w:val="Normal"/>
    <w:next w:val="Normal"/>
    <w:uiPriority w:val="39"/>
    <w:rsid w:val="00736E57"/>
    <w:pPr>
      <w:spacing w:after="0" w:line="240" w:lineRule="atLeast"/>
      <w:ind w:left="200"/>
    </w:pPr>
    <w:rPr>
      <w:rFonts w:ascii="Arial" w:eastAsia="Times New Roman" w:hAnsi="Arial"/>
      <w:sz w:val="20"/>
      <w:szCs w:val="20"/>
    </w:rPr>
  </w:style>
  <w:style w:type="paragraph" w:styleId="TOC3">
    <w:name w:val="toc 3"/>
    <w:basedOn w:val="Normal"/>
    <w:next w:val="Normal"/>
    <w:uiPriority w:val="39"/>
    <w:rsid w:val="00736E57"/>
    <w:pPr>
      <w:spacing w:after="0" w:line="240" w:lineRule="atLeast"/>
      <w:ind w:left="400"/>
    </w:pPr>
    <w:rPr>
      <w:rFonts w:ascii="Arial" w:eastAsia="Times New Roman" w:hAnsi="Arial"/>
      <w:sz w:val="20"/>
      <w:szCs w:val="20"/>
    </w:rPr>
  </w:style>
  <w:style w:type="paragraph" w:styleId="TOC4">
    <w:name w:val="toc 4"/>
    <w:basedOn w:val="Normal"/>
    <w:next w:val="Normal"/>
    <w:uiPriority w:val="99"/>
    <w:semiHidden/>
    <w:rsid w:val="00736E57"/>
    <w:pPr>
      <w:spacing w:after="0" w:line="240" w:lineRule="atLeast"/>
      <w:ind w:left="600"/>
    </w:pPr>
    <w:rPr>
      <w:rFonts w:ascii="Arial" w:eastAsia="Times New Roman" w:hAnsi="Arial"/>
      <w:sz w:val="20"/>
      <w:szCs w:val="20"/>
    </w:rPr>
  </w:style>
  <w:style w:type="paragraph" w:styleId="TOC5">
    <w:name w:val="toc 5"/>
    <w:basedOn w:val="Normal"/>
    <w:next w:val="Normal"/>
    <w:uiPriority w:val="99"/>
    <w:semiHidden/>
    <w:rsid w:val="00736E57"/>
    <w:pPr>
      <w:spacing w:after="0" w:line="240" w:lineRule="atLeast"/>
      <w:ind w:left="800"/>
    </w:pPr>
    <w:rPr>
      <w:rFonts w:ascii="Arial" w:eastAsia="Times New Roman" w:hAnsi="Arial"/>
      <w:sz w:val="20"/>
      <w:szCs w:val="20"/>
    </w:rPr>
  </w:style>
  <w:style w:type="paragraph" w:styleId="TOC6">
    <w:name w:val="toc 6"/>
    <w:basedOn w:val="Normal"/>
    <w:next w:val="Normal"/>
    <w:uiPriority w:val="99"/>
    <w:semiHidden/>
    <w:rsid w:val="00736E57"/>
    <w:pPr>
      <w:spacing w:after="0" w:line="240" w:lineRule="atLeast"/>
      <w:ind w:left="1000"/>
    </w:pPr>
    <w:rPr>
      <w:rFonts w:ascii="Arial" w:eastAsia="Times New Roman" w:hAnsi="Arial"/>
      <w:sz w:val="20"/>
      <w:szCs w:val="20"/>
    </w:rPr>
  </w:style>
  <w:style w:type="paragraph" w:styleId="TOC7">
    <w:name w:val="toc 7"/>
    <w:basedOn w:val="Normal"/>
    <w:next w:val="Normal"/>
    <w:uiPriority w:val="99"/>
    <w:semiHidden/>
    <w:rsid w:val="00736E57"/>
    <w:pPr>
      <w:spacing w:after="0" w:line="240" w:lineRule="atLeast"/>
      <w:ind w:left="1200"/>
    </w:pPr>
    <w:rPr>
      <w:rFonts w:ascii="Arial" w:eastAsia="Times New Roman" w:hAnsi="Arial"/>
      <w:sz w:val="20"/>
      <w:szCs w:val="20"/>
    </w:rPr>
  </w:style>
  <w:style w:type="paragraph" w:styleId="TOC8">
    <w:name w:val="toc 8"/>
    <w:basedOn w:val="Normal"/>
    <w:next w:val="Normal"/>
    <w:uiPriority w:val="99"/>
    <w:semiHidden/>
    <w:rsid w:val="00736E57"/>
    <w:pPr>
      <w:spacing w:after="0" w:line="240" w:lineRule="atLeast"/>
      <w:ind w:left="1400"/>
    </w:pPr>
    <w:rPr>
      <w:rFonts w:ascii="Arial" w:eastAsia="Times New Roman" w:hAnsi="Arial"/>
      <w:sz w:val="20"/>
      <w:szCs w:val="20"/>
    </w:rPr>
  </w:style>
  <w:style w:type="paragraph" w:styleId="TOC9">
    <w:name w:val="toc 9"/>
    <w:basedOn w:val="Normal"/>
    <w:next w:val="Normal"/>
    <w:uiPriority w:val="99"/>
    <w:semiHidden/>
    <w:rsid w:val="00736E57"/>
    <w:pPr>
      <w:spacing w:after="0" w:line="240" w:lineRule="atLeast"/>
      <w:ind w:left="1600"/>
    </w:pPr>
    <w:rPr>
      <w:rFonts w:ascii="Arial" w:eastAsia="Times New Roman" w:hAnsi="Arial"/>
      <w:sz w:val="20"/>
      <w:szCs w:val="20"/>
    </w:rPr>
  </w:style>
  <w:style w:type="paragraph" w:customStyle="1" w:styleId="Pagenumber0">
    <w:name w:val="¬Page number"/>
    <w:basedOn w:val="Normal"/>
    <w:link w:val="PagenumberChar"/>
    <w:uiPriority w:val="99"/>
    <w:rsid w:val="00736E57"/>
    <w:pPr>
      <w:framePr w:wrap="around" w:vAnchor="text" w:hAnchor="text" w:xAlign="right" w:y="-221"/>
      <w:tabs>
        <w:tab w:val="right" w:pos="9600"/>
      </w:tabs>
      <w:spacing w:after="0" w:line="264" w:lineRule="auto"/>
    </w:pPr>
    <w:rPr>
      <w:rFonts w:ascii="Arial" w:eastAsia="MS Mincho" w:hAnsi="Arial"/>
      <w:color w:val="F29300"/>
      <w:sz w:val="14"/>
      <w:szCs w:val="14"/>
      <w:lang w:eastAsia="ja-JP"/>
    </w:rPr>
  </w:style>
  <w:style w:type="character" w:customStyle="1" w:styleId="PagenumberChar">
    <w:name w:val="¬Page number Char"/>
    <w:basedOn w:val="DefaultParagraphFont"/>
    <w:link w:val="Pagenumber0"/>
    <w:uiPriority w:val="99"/>
    <w:locked/>
    <w:rsid w:val="00736E57"/>
    <w:rPr>
      <w:rFonts w:ascii="Arial" w:eastAsia="MS Mincho" w:hAnsi="Arial" w:cs="Times New Roman"/>
      <w:color w:val="F29300"/>
      <w:sz w:val="14"/>
      <w:szCs w:val="14"/>
      <w:lang w:eastAsia="ja-JP"/>
    </w:rPr>
  </w:style>
  <w:style w:type="paragraph" w:customStyle="1" w:styleId="StyleH1Left-021cmFirstline0cm">
    <w:name w:val="Style ¬H1 + Left:  -0.21 cm First line:  0 cm"/>
    <w:basedOn w:val="Normal"/>
    <w:uiPriority w:val="99"/>
    <w:rsid w:val="00736E57"/>
    <w:pPr>
      <w:keepNext/>
      <w:keepLines/>
      <w:pageBreakBefore/>
      <w:framePr w:w="9781" w:h="1021" w:hSpace="567" w:wrap="around" w:vAnchor="page" w:hAnchor="margin" w:x="1" w:y="1135"/>
      <w:tabs>
        <w:tab w:val="left" w:pos="480"/>
      </w:tabs>
      <w:spacing w:before="360" w:after="600" w:line="216" w:lineRule="auto"/>
      <w:outlineLvl w:val="0"/>
    </w:pPr>
    <w:rPr>
      <w:rFonts w:ascii="Arial Bold" w:eastAsia="Times New Roman" w:hAnsi="Arial Bold"/>
      <w:b/>
      <w:bCs/>
      <w:color w:val="F29300"/>
      <w:spacing w:val="-22"/>
      <w:sz w:val="42"/>
      <w:szCs w:val="20"/>
      <w:lang w:eastAsia="ja-JP"/>
    </w:rPr>
  </w:style>
  <w:style w:type="paragraph" w:customStyle="1" w:styleId="TableHeadingwhite">
    <w:name w:val="Table Heading white"/>
    <w:basedOn w:val="TableText"/>
    <w:uiPriority w:val="99"/>
    <w:rsid w:val="00736E57"/>
    <w:pPr>
      <w:spacing w:before="60" w:after="60"/>
    </w:pPr>
    <w:rPr>
      <w:rFonts w:ascii="Arial Bold" w:eastAsia="Calibri" w:hAnsi="Arial Bold" w:cs="Arial Bold"/>
      <w:b/>
      <w:bCs/>
      <w:color w:val="FFFFFF"/>
      <w:sz w:val="18"/>
      <w:szCs w:val="18"/>
      <w:lang w:eastAsia="en-GB"/>
    </w:rPr>
  </w:style>
  <w:style w:type="paragraph" w:styleId="NormalWeb">
    <w:name w:val="Normal (Web)"/>
    <w:basedOn w:val="Normal"/>
    <w:uiPriority w:val="99"/>
    <w:rsid w:val="00736E57"/>
    <w:pPr>
      <w:spacing w:after="0" w:line="240" w:lineRule="atLeast"/>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rsid w:val="00736E57"/>
    <w:rPr>
      <w:b/>
      <w:bCs/>
    </w:rPr>
  </w:style>
  <w:style w:type="character" w:customStyle="1" w:styleId="CommentSubjectChar">
    <w:name w:val="Comment Subject Char"/>
    <w:basedOn w:val="CommentTextChar"/>
    <w:link w:val="CommentSubject"/>
    <w:uiPriority w:val="99"/>
    <w:locked/>
    <w:rsid w:val="00736E57"/>
    <w:rPr>
      <w:rFonts w:ascii="Arial" w:hAnsi="Arial" w:cs="Times New Roman"/>
      <w:b/>
      <w:bCs/>
      <w:lang w:eastAsia="en-US"/>
    </w:rPr>
  </w:style>
  <w:style w:type="paragraph" w:customStyle="1" w:styleId="StyleListBulletLeft0cmFirstline0cm">
    <w:name w:val="Style List Bullet + Left:  0 cm First line:  0 cm"/>
    <w:basedOn w:val="ListBullet"/>
    <w:uiPriority w:val="99"/>
    <w:rsid w:val="00736E57"/>
    <w:pPr>
      <w:spacing w:after="60"/>
      <w:ind w:left="0" w:firstLine="0"/>
    </w:pPr>
  </w:style>
  <w:style w:type="character" w:styleId="FootnoteReference">
    <w:name w:val="footnote reference"/>
    <w:aliases w:val="ftref,16 Point,Superscript 6 Point"/>
    <w:basedOn w:val="DefaultParagraphFont"/>
    <w:uiPriority w:val="99"/>
    <w:rsid w:val="00736E57"/>
    <w:rPr>
      <w:rFonts w:cs="Times New Roman"/>
      <w:vertAlign w:val="superscript"/>
    </w:rPr>
  </w:style>
  <w:style w:type="paragraph" w:styleId="ListParagraph">
    <w:name w:val="List Paragraph"/>
    <w:basedOn w:val="Normal"/>
    <w:uiPriority w:val="34"/>
    <w:qFormat/>
    <w:rsid w:val="00736E57"/>
    <w:pPr>
      <w:spacing w:before="60" w:after="0" w:line="360" w:lineRule="auto"/>
      <w:ind w:left="720"/>
      <w:contextualSpacing/>
    </w:pPr>
    <w:rPr>
      <w:rFonts w:ascii="Arial" w:eastAsia="Times New Roman" w:hAnsi="Arial"/>
      <w:sz w:val="20"/>
    </w:rPr>
  </w:style>
  <w:style w:type="character" w:styleId="FollowedHyperlink">
    <w:name w:val="FollowedHyperlink"/>
    <w:basedOn w:val="DefaultParagraphFont"/>
    <w:uiPriority w:val="99"/>
    <w:semiHidden/>
    <w:rsid w:val="00736E57"/>
    <w:rPr>
      <w:rFonts w:cs="Times New Roman"/>
      <w:color w:val="800080"/>
      <w:u w:val="single"/>
    </w:rPr>
  </w:style>
  <w:style w:type="numbering" w:customStyle="1" w:styleId="Bullets">
    <w:name w:val="¬Bullets"/>
    <w:rsid w:val="00736E57"/>
    <w:pPr>
      <w:numPr>
        <w:numId w:val="8"/>
      </w:numPr>
    </w:pPr>
  </w:style>
  <w:style w:type="paragraph" w:customStyle="1" w:styleId="Tabletextblack">
    <w:name w:val="Table text black"/>
    <w:basedOn w:val="TableText"/>
    <w:rsid w:val="00736E57"/>
    <w:pPr>
      <w:spacing w:before="0" w:after="240"/>
      <w:ind w:left="0"/>
    </w:pPr>
    <w:rPr>
      <w:rFonts w:eastAsia="Calibri"/>
      <w:color w:val="000000"/>
      <w:szCs w:val="22"/>
    </w:rPr>
  </w:style>
  <w:style w:type="paragraph" w:customStyle="1" w:styleId="Tabletext0">
    <w:name w:val="Table text"/>
    <w:basedOn w:val="BASIC"/>
    <w:rsid w:val="00736E57"/>
    <w:pPr>
      <w:spacing w:line="240" w:lineRule="atLeast"/>
      <w:ind w:left="0"/>
    </w:pPr>
    <w:rPr>
      <w:color w:val="FFFFFF"/>
    </w:rPr>
  </w:style>
  <w:style w:type="paragraph" w:styleId="Revision">
    <w:name w:val="Revision"/>
    <w:hidden/>
    <w:uiPriority w:val="99"/>
    <w:semiHidden/>
    <w:rsid w:val="00736E57"/>
    <w:rPr>
      <w:sz w:val="22"/>
      <w:szCs w:val="22"/>
      <w:lang w:eastAsia="en-US"/>
    </w:rPr>
  </w:style>
  <w:style w:type="paragraph" w:customStyle="1" w:styleId="SeqNum">
    <w:name w:val="SeqNum"/>
    <w:rsid w:val="00736E57"/>
    <w:pPr>
      <w:tabs>
        <w:tab w:val="left" w:pos="720"/>
      </w:tabs>
      <w:overflowPunct w:val="0"/>
      <w:autoSpaceDE w:val="0"/>
      <w:autoSpaceDN w:val="0"/>
      <w:adjustRightInd w:val="0"/>
      <w:spacing w:before="240"/>
      <w:ind w:left="720" w:hanging="720"/>
      <w:jc w:val="both"/>
      <w:textAlignment w:val="baseline"/>
    </w:pPr>
    <w:rPr>
      <w:rFonts w:ascii="Arial" w:eastAsia="Times New Roman" w:hAnsi="Arial" w:cs="Arial"/>
      <w:sz w:val="24"/>
      <w:szCs w:val="24"/>
      <w:lang w:eastAsia="en-US"/>
    </w:rPr>
  </w:style>
  <w:style w:type="paragraph" w:customStyle="1" w:styleId="Default">
    <w:name w:val="Default"/>
    <w:rsid w:val="00C2452F"/>
    <w:pPr>
      <w:autoSpaceDE w:val="0"/>
      <w:autoSpaceDN w:val="0"/>
      <w:adjustRightInd w:val="0"/>
    </w:pPr>
    <w:rPr>
      <w:rFonts w:ascii="Arial" w:eastAsiaTheme="minorHAnsi" w:hAnsi="Arial" w:cs="Arial"/>
      <w:color w:val="000000"/>
      <w:sz w:val="24"/>
      <w:szCs w:val="24"/>
      <w:lang w:eastAsia="en-US"/>
    </w:rPr>
  </w:style>
  <w:style w:type="paragraph" w:styleId="TOCHeading">
    <w:name w:val="TOC Heading"/>
    <w:basedOn w:val="Heading1"/>
    <w:next w:val="Normal"/>
    <w:uiPriority w:val="39"/>
    <w:unhideWhenUsed/>
    <w:qFormat/>
    <w:rsid w:val="00464455"/>
    <w:pPr>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Strong">
    <w:name w:val="Strong"/>
    <w:basedOn w:val="DefaultParagraphFont"/>
    <w:qFormat/>
    <w:rsid w:val="00ED745D"/>
    <w:rPr>
      <w:b/>
      <w:bCs/>
    </w:rPr>
  </w:style>
  <w:style w:type="character" w:customStyle="1" w:styleId="left">
    <w:name w:val="left"/>
    <w:basedOn w:val="DefaultParagraphFont"/>
    <w:rsid w:val="0006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345">
      <w:bodyDiv w:val="1"/>
      <w:marLeft w:val="0"/>
      <w:marRight w:val="0"/>
      <w:marTop w:val="0"/>
      <w:marBottom w:val="0"/>
      <w:divBdr>
        <w:top w:val="none" w:sz="0" w:space="0" w:color="auto"/>
        <w:left w:val="none" w:sz="0" w:space="0" w:color="auto"/>
        <w:bottom w:val="none" w:sz="0" w:space="0" w:color="auto"/>
        <w:right w:val="none" w:sz="0" w:space="0" w:color="auto"/>
      </w:divBdr>
    </w:div>
    <w:div w:id="506596918">
      <w:bodyDiv w:val="1"/>
      <w:marLeft w:val="0"/>
      <w:marRight w:val="0"/>
      <w:marTop w:val="0"/>
      <w:marBottom w:val="0"/>
      <w:divBdr>
        <w:top w:val="none" w:sz="0" w:space="0" w:color="auto"/>
        <w:left w:val="none" w:sz="0" w:space="0" w:color="auto"/>
        <w:bottom w:val="none" w:sz="0" w:space="0" w:color="auto"/>
        <w:right w:val="none" w:sz="0" w:space="0" w:color="auto"/>
      </w:divBdr>
    </w:div>
    <w:div w:id="869489662">
      <w:bodyDiv w:val="1"/>
      <w:marLeft w:val="0"/>
      <w:marRight w:val="0"/>
      <w:marTop w:val="0"/>
      <w:marBottom w:val="0"/>
      <w:divBdr>
        <w:top w:val="none" w:sz="0" w:space="0" w:color="auto"/>
        <w:left w:val="none" w:sz="0" w:space="0" w:color="auto"/>
        <w:bottom w:val="none" w:sz="0" w:space="0" w:color="auto"/>
        <w:right w:val="none" w:sz="0" w:space="0" w:color="auto"/>
      </w:divBdr>
    </w:div>
    <w:div w:id="990866653">
      <w:bodyDiv w:val="1"/>
      <w:marLeft w:val="0"/>
      <w:marRight w:val="0"/>
      <w:marTop w:val="0"/>
      <w:marBottom w:val="0"/>
      <w:divBdr>
        <w:top w:val="none" w:sz="0" w:space="0" w:color="auto"/>
        <w:left w:val="none" w:sz="0" w:space="0" w:color="auto"/>
        <w:bottom w:val="none" w:sz="0" w:space="0" w:color="auto"/>
        <w:right w:val="none" w:sz="0" w:space="0" w:color="auto"/>
      </w:divBdr>
    </w:div>
    <w:div w:id="1264414692">
      <w:marLeft w:val="0"/>
      <w:marRight w:val="0"/>
      <w:marTop w:val="0"/>
      <w:marBottom w:val="0"/>
      <w:divBdr>
        <w:top w:val="none" w:sz="0" w:space="0" w:color="auto"/>
        <w:left w:val="none" w:sz="0" w:space="0" w:color="auto"/>
        <w:bottom w:val="none" w:sz="0" w:space="0" w:color="auto"/>
        <w:right w:val="none" w:sz="0" w:space="0" w:color="auto"/>
      </w:divBdr>
    </w:div>
    <w:div w:id="1264414693">
      <w:marLeft w:val="0"/>
      <w:marRight w:val="0"/>
      <w:marTop w:val="0"/>
      <w:marBottom w:val="0"/>
      <w:divBdr>
        <w:top w:val="none" w:sz="0" w:space="0" w:color="auto"/>
        <w:left w:val="none" w:sz="0" w:space="0" w:color="auto"/>
        <w:bottom w:val="none" w:sz="0" w:space="0" w:color="auto"/>
        <w:right w:val="none" w:sz="0" w:space="0" w:color="auto"/>
      </w:divBdr>
      <w:divsChild>
        <w:div w:id="1264414691">
          <w:marLeft w:val="562"/>
          <w:marRight w:val="0"/>
          <w:marTop w:val="0"/>
          <w:marBottom w:val="120"/>
          <w:divBdr>
            <w:top w:val="none" w:sz="0" w:space="0" w:color="auto"/>
            <w:left w:val="none" w:sz="0" w:space="0" w:color="auto"/>
            <w:bottom w:val="none" w:sz="0" w:space="0" w:color="auto"/>
            <w:right w:val="none" w:sz="0" w:space="0" w:color="auto"/>
          </w:divBdr>
        </w:div>
        <w:div w:id="1264414697">
          <w:marLeft w:val="288"/>
          <w:marRight w:val="0"/>
          <w:marTop w:val="0"/>
          <w:marBottom w:val="120"/>
          <w:divBdr>
            <w:top w:val="none" w:sz="0" w:space="0" w:color="auto"/>
            <w:left w:val="none" w:sz="0" w:space="0" w:color="auto"/>
            <w:bottom w:val="none" w:sz="0" w:space="0" w:color="auto"/>
            <w:right w:val="none" w:sz="0" w:space="0" w:color="auto"/>
          </w:divBdr>
        </w:div>
      </w:divsChild>
    </w:div>
    <w:div w:id="1264414695">
      <w:marLeft w:val="0"/>
      <w:marRight w:val="0"/>
      <w:marTop w:val="0"/>
      <w:marBottom w:val="0"/>
      <w:divBdr>
        <w:top w:val="none" w:sz="0" w:space="0" w:color="auto"/>
        <w:left w:val="none" w:sz="0" w:space="0" w:color="auto"/>
        <w:bottom w:val="none" w:sz="0" w:space="0" w:color="auto"/>
        <w:right w:val="none" w:sz="0" w:space="0" w:color="auto"/>
      </w:divBdr>
    </w:div>
    <w:div w:id="1264414698">
      <w:marLeft w:val="0"/>
      <w:marRight w:val="0"/>
      <w:marTop w:val="0"/>
      <w:marBottom w:val="0"/>
      <w:divBdr>
        <w:top w:val="none" w:sz="0" w:space="0" w:color="auto"/>
        <w:left w:val="none" w:sz="0" w:space="0" w:color="auto"/>
        <w:bottom w:val="none" w:sz="0" w:space="0" w:color="auto"/>
        <w:right w:val="none" w:sz="0" w:space="0" w:color="auto"/>
      </w:divBdr>
      <w:divsChild>
        <w:div w:id="1264414694">
          <w:marLeft w:val="288"/>
          <w:marRight w:val="0"/>
          <w:marTop w:val="0"/>
          <w:marBottom w:val="120"/>
          <w:divBdr>
            <w:top w:val="none" w:sz="0" w:space="0" w:color="auto"/>
            <w:left w:val="none" w:sz="0" w:space="0" w:color="auto"/>
            <w:bottom w:val="none" w:sz="0" w:space="0" w:color="auto"/>
            <w:right w:val="none" w:sz="0" w:space="0" w:color="auto"/>
          </w:divBdr>
        </w:div>
        <w:div w:id="1264414696">
          <w:marLeft w:val="562"/>
          <w:marRight w:val="0"/>
          <w:marTop w:val="0"/>
          <w:marBottom w:val="120"/>
          <w:divBdr>
            <w:top w:val="none" w:sz="0" w:space="0" w:color="auto"/>
            <w:left w:val="none" w:sz="0" w:space="0" w:color="auto"/>
            <w:bottom w:val="none" w:sz="0" w:space="0" w:color="auto"/>
            <w:right w:val="none" w:sz="0" w:space="0" w:color="auto"/>
          </w:divBdr>
        </w:div>
      </w:divsChild>
    </w:div>
    <w:div w:id="1562904173">
      <w:bodyDiv w:val="1"/>
      <w:marLeft w:val="0"/>
      <w:marRight w:val="0"/>
      <w:marTop w:val="0"/>
      <w:marBottom w:val="0"/>
      <w:divBdr>
        <w:top w:val="none" w:sz="0" w:space="0" w:color="auto"/>
        <w:left w:val="none" w:sz="0" w:space="0" w:color="auto"/>
        <w:bottom w:val="none" w:sz="0" w:space="0" w:color="auto"/>
        <w:right w:val="none" w:sz="0" w:space="0" w:color="auto"/>
      </w:divBdr>
    </w:div>
    <w:div w:id="1744063067">
      <w:bodyDiv w:val="1"/>
      <w:marLeft w:val="0"/>
      <w:marRight w:val="0"/>
      <w:marTop w:val="0"/>
      <w:marBottom w:val="0"/>
      <w:divBdr>
        <w:top w:val="none" w:sz="0" w:space="0" w:color="auto"/>
        <w:left w:val="none" w:sz="0" w:space="0" w:color="auto"/>
        <w:bottom w:val="none" w:sz="0" w:space="0" w:color="auto"/>
        <w:right w:val="none" w:sz="0" w:space="0" w:color="auto"/>
      </w:divBdr>
    </w:div>
    <w:div w:id="1919174703">
      <w:bodyDiv w:val="1"/>
      <w:marLeft w:val="0"/>
      <w:marRight w:val="0"/>
      <w:marTop w:val="0"/>
      <w:marBottom w:val="0"/>
      <w:divBdr>
        <w:top w:val="none" w:sz="0" w:space="0" w:color="auto"/>
        <w:left w:val="none" w:sz="0" w:space="0" w:color="auto"/>
        <w:bottom w:val="none" w:sz="0" w:space="0" w:color="auto"/>
        <w:right w:val="none" w:sz="0" w:space="0" w:color="auto"/>
      </w:divBdr>
    </w:div>
    <w:div w:id="1971940522">
      <w:bodyDiv w:val="1"/>
      <w:marLeft w:val="0"/>
      <w:marRight w:val="0"/>
      <w:marTop w:val="0"/>
      <w:marBottom w:val="0"/>
      <w:divBdr>
        <w:top w:val="none" w:sz="0" w:space="0" w:color="auto"/>
        <w:left w:val="none" w:sz="0" w:space="0" w:color="auto"/>
        <w:bottom w:val="none" w:sz="0" w:space="0" w:color="auto"/>
        <w:right w:val="none" w:sz="0" w:space="0" w:color="auto"/>
      </w:divBdr>
      <w:divsChild>
        <w:div w:id="148137274">
          <w:marLeft w:val="0"/>
          <w:marRight w:val="0"/>
          <w:marTop w:val="0"/>
          <w:marBottom w:val="0"/>
          <w:divBdr>
            <w:top w:val="none" w:sz="0" w:space="0" w:color="auto"/>
            <w:left w:val="none" w:sz="0" w:space="0" w:color="auto"/>
            <w:bottom w:val="none" w:sz="0" w:space="0" w:color="auto"/>
            <w:right w:val="none" w:sz="0" w:space="0" w:color="auto"/>
          </w:divBdr>
          <w:divsChild>
            <w:div w:id="1521775618">
              <w:marLeft w:val="0"/>
              <w:marRight w:val="0"/>
              <w:marTop w:val="0"/>
              <w:marBottom w:val="0"/>
              <w:divBdr>
                <w:top w:val="none" w:sz="0" w:space="0" w:color="auto"/>
                <w:left w:val="none" w:sz="0" w:space="0" w:color="auto"/>
                <w:bottom w:val="none" w:sz="0" w:space="0" w:color="auto"/>
                <w:right w:val="none" w:sz="0" w:space="0" w:color="auto"/>
              </w:divBdr>
              <w:divsChild>
                <w:div w:id="918633779">
                  <w:marLeft w:val="0"/>
                  <w:marRight w:val="0"/>
                  <w:marTop w:val="0"/>
                  <w:marBottom w:val="0"/>
                  <w:divBdr>
                    <w:top w:val="none" w:sz="0" w:space="0" w:color="auto"/>
                    <w:left w:val="none" w:sz="0" w:space="0" w:color="auto"/>
                    <w:bottom w:val="none" w:sz="0" w:space="0" w:color="auto"/>
                    <w:right w:val="none" w:sz="0" w:space="0" w:color="auto"/>
                  </w:divBdr>
                  <w:divsChild>
                    <w:div w:id="208150612">
                      <w:marLeft w:val="0"/>
                      <w:marRight w:val="0"/>
                      <w:marTop w:val="0"/>
                      <w:marBottom w:val="0"/>
                      <w:divBdr>
                        <w:top w:val="none" w:sz="0" w:space="0" w:color="auto"/>
                        <w:left w:val="none" w:sz="0" w:space="0" w:color="auto"/>
                        <w:bottom w:val="none" w:sz="0" w:space="0" w:color="auto"/>
                        <w:right w:val="none" w:sz="0" w:space="0" w:color="auto"/>
                      </w:divBdr>
                      <w:divsChild>
                        <w:div w:id="109513532">
                          <w:marLeft w:val="0"/>
                          <w:marRight w:val="0"/>
                          <w:marTop w:val="45"/>
                          <w:marBottom w:val="0"/>
                          <w:divBdr>
                            <w:top w:val="none" w:sz="0" w:space="0" w:color="auto"/>
                            <w:left w:val="none" w:sz="0" w:space="0" w:color="auto"/>
                            <w:bottom w:val="none" w:sz="0" w:space="0" w:color="auto"/>
                            <w:right w:val="none" w:sz="0" w:space="0" w:color="auto"/>
                          </w:divBdr>
                          <w:divsChild>
                            <w:div w:id="1407221482">
                              <w:marLeft w:val="0"/>
                              <w:marRight w:val="0"/>
                              <w:marTop w:val="0"/>
                              <w:marBottom w:val="0"/>
                              <w:divBdr>
                                <w:top w:val="none" w:sz="0" w:space="0" w:color="auto"/>
                                <w:left w:val="none" w:sz="0" w:space="0" w:color="auto"/>
                                <w:bottom w:val="none" w:sz="0" w:space="0" w:color="auto"/>
                                <w:right w:val="none" w:sz="0" w:space="0" w:color="auto"/>
                              </w:divBdr>
                              <w:divsChild>
                                <w:div w:id="462387587">
                                  <w:marLeft w:val="2070"/>
                                  <w:marRight w:val="3810"/>
                                  <w:marTop w:val="0"/>
                                  <w:marBottom w:val="0"/>
                                  <w:divBdr>
                                    <w:top w:val="none" w:sz="0" w:space="0" w:color="auto"/>
                                    <w:left w:val="none" w:sz="0" w:space="0" w:color="auto"/>
                                    <w:bottom w:val="none" w:sz="0" w:space="0" w:color="auto"/>
                                    <w:right w:val="none" w:sz="0" w:space="0" w:color="auto"/>
                                  </w:divBdr>
                                  <w:divsChild>
                                    <w:div w:id="1080256310">
                                      <w:marLeft w:val="0"/>
                                      <w:marRight w:val="0"/>
                                      <w:marTop w:val="0"/>
                                      <w:marBottom w:val="0"/>
                                      <w:divBdr>
                                        <w:top w:val="none" w:sz="0" w:space="0" w:color="auto"/>
                                        <w:left w:val="none" w:sz="0" w:space="0" w:color="auto"/>
                                        <w:bottom w:val="none" w:sz="0" w:space="0" w:color="auto"/>
                                        <w:right w:val="none" w:sz="0" w:space="0" w:color="auto"/>
                                      </w:divBdr>
                                      <w:divsChild>
                                        <w:div w:id="1446463708">
                                          <w:marLeft w:val="0"/>
                                          <w:marRight w:val="0"/>
                                          <w:marTop w:val="0"/>
                                          <w:marBottom w:val="0"/>
                                          <w:divBdr>
                                            <w:top w:val="none" w:sz="0" w:space="0" w:color="auto"/>
                                            <w:left w:val="none" w:sz="0" w:space="0" w:color="auto"/>
                                            <w:bottom w:val="none" w:sz="0" w:space="0" w:color="auto"/>
                                            <w:right w:val="none" w:sz="0" w:space="0" w:color="auto"/>
                                          </w:divBdr>
                                          <w:divsChild>
                                            <w:div w:id="1170145909">
                                              <w:marLeft w:val="0"/>
                                              <w:marRight w:val="0"/>
                                              <w:marTop w:val="0"/>
                                              <w:marBottom w:val="0"/>
                                              <w:divBdr>
                                                <w:top w:val="none" w:sz="0" w:space="0" w:color="auto"/>
                                                <w:left w:val="none" w:sz="0" w:space="0" w:color="auto"/>
                                                <w:bottom w:val="none" w:sz="0" w:space="0" w:color="auto"/>
                                                <w:right w:val="none" w:sz="0" w:space="0" w:color="auto"/>
                                              </w:divBdr>
                                              <w:divsChild>
                                                <w:div w:id="865412090">
                                                  <w:marLeft w:val="0"/>
                                                  <w:marRight w:val="0"/>
                                                  <w:marTop w:val="0"/>
                                                  <w:marBottom w:val="0"/>
                                                  <w:divBdr>
                                                    <w:top w:val="none" w:sz="0" w:space="0" w:color="auto"/>
                                                    <w:left w:val="none" w:sz="0" w:space="0" w:color="auto"/>
                                                    <w:bottom w:val="none" w:sz="0" w:space="0" w:color="auto"/>
                                                    <w:right w:val="none" w:sz="0" w:space="0" w:color="auto"/>
                                                  </w:divBdr>
                                                  <w:divsChild>
                                                    <w:div w:id="1549760799">
                                                      <w:marLeft w:val="0"/>
                                                      <w:marRight w:val="0"/>
                                                      <w:marTop w:val="0"/>
                                                      <w:marBottom w:val="0"/>
                                                      <w:divBdr>
                                                        <w:top w:val="none" w:sz="0" w:space="0" w:color="auto"/>
                                                        <w:left w:val="none" w:sz="0" w:space="0" w:color="auto"/>
                                                        <w:bottom w:val="none" w:sz="0" w:space="0" w:color="auto"/>
                                                        <w:right w:val="none" w:sz="0" w:space="0" w:color="auto"/>
                                                      </w:divBdr>
                                                      <w:divsChild>
                                                        <w:div w:id="1623221054">
                                                          <w:marLeft w:val="0"/>
                                                          <w:marRight w:val="0"/>
                                                          <w:marTop w:val="0"/>
                                                          <w:marBottom w:val="0"/>
                                                          <w:divBdr>
                                                            <w:top w:val="none" w:sz="0" w:space="0" w:color="auto"/>
                                                            <w:left w:val="none" w:sz="0" w:space="0" w:color="auto"/>
                                                            <w:bottom w:val="none" w:sz="0" w:space="0" w:color="auto"/>
                                                            <w:right w:val="none" w:sz="0" w:space="0" w:color="auto"/>
                                                          </w:divBdr>
                                                          <w:divsChild>
                                                            <w:div w:id="265356871">
                                                              <w:marLeft w:val="0"/>
                                                              <w:marRight w:val="0"/>
                                                              <w:marTop w:val="0"/>
                                                              <w:marBottom w:val="0"/>
                                                              <w:divBdr>
                                                                <w:top w:val="none" w:sz="0" w:space="0" w:color="auto"/>
                                                                <w:left w:val="none" w:sz="0" w:space="0" w:color="auto"/>
                                                                <w:bottom w:val="none" w:sz="0" w:space="0" w:color="auto"/>
                                                                <w:right w:val="none" w:sz="0" w:space="0" w:color="auto"/>
                                                              </w:divBdr>
                                                              <w:divsChild>
                                                                <w:div w:id="1704330381">
                                                                  <w:marLeft w:val="0"/>
                                                                  <w:marRight w:val="0"/>
                                                                  <w:marTop w:val="0"/>
                                                                  <w:marBottom w:val="0"/>
                                                                  <w:divBdr>
                                                                    <w:top w:val="none" w:sz="0" w:space="0" w:color="auto"/>
                                                                    <w:left w:val="none" w:sz="0" w:space="0" w:color="auto"/>
                                                                    <w:bottom w:val="none" w:sz="0" w:space="0" w:color="auto"/>
                                                                    <w:right w:val="none" w:sz="0" w:space="0" w:color="auto"/>
                                                                  </w:divBdr>
                                                                  <w:divsChild>
                                                                    <w:div w:id="740712944">
                                                                      <w:marLeft w:val="0"/>
                                                                      <w:marRight w:val="0"/>
                                                                      <w:marTop w:val="0"/>
                                                                      <w:marBottom w:val="0"/>
                                                                      <w:divBdr>
                                                                        <w:top w:val="none" w:sz="0" w:space="0" w:color="auto"/>
                                                                        <w:left w:val="none" w:sz="0" w:space="0" w:color="auto"/>
                                                                        <w:bottom w:val="none" w:sz="0" w:space="0" w:color="auto"/>
                                                                        <w:right w:val="none" w:sz="0" w:space="0" w:color="auto"/>
                                                                      </w:divBdr>
                                                                      <w:divsChild>
                                                                        <w:div w:id="2126653867">
                                                                          <w:marLeft w:val="0"/>
                                                                          <w:marRight w:val="0"/>
                                                                          <w:marTop w:val="0"/>
                                                                          <w:marBottom w:val="0"/>
                                                                          <w:divBdr>
                                                                            <w:top w:val="none" w:sz="0" w:space="0" w:color="auto"/>
                                                                            <w:left w:val="none" w:sz="0" w:space="0" w:color="auto"/>
                                                                            <w:bottom w:val="none" w:sz="0" w:space="0" w:color="auto"/>
                                                                            <w:right w:val="none" w:sz="0" w:space="0" w:color="auto"/>
                                                                          </w:divBdr>
                                                                          <w:divsChild>
                                                                            <w:div w:id="524949449">
                                                                              <w:marLeft w:val="0"/>
                                                                              <w:marRight w:val="0"/>
                                                                              <w:marTop w:val="0"/>
                                                                              <w:marBottom w:val="0"/>
                                                                              <w:divBdr>
                                                                                <w:top w:val="none" w:sz="0" w:space="0" w:color="auto"/>
                                                                                <w:left w:val="none" w:sz="0" w:space="0" w:color="auto"/>
                                                                                <w:bottom w:val="none" w:sz="0" w:space="0" w:color="auto"/>
                                                                                <w:right w:val="none" w:sz="0" w:space="0" w:color="auto"/>
                                                                              </w:divBdr>
                                                                              <w:divsChild>
                                                                                <w:div w:id="1549338512">
                                                                                  <w:marLeft w:val="0"/>
                                                                                  <w:marRight w:val="0"/>
                                                                                  <w:marTop w:val="0"/>
                                                                                  <w:marBottom w:val="0"/>
                                                                                  <w:divBdr>
                                                                                    <w:top w:val="none" w:sz="0" w:space="0" w:color="auto"/>
                                                                                    <w:left w:val="none" w:sz="0" w:space="0" w:color="auto"/>
                                                                                    <w:bottom w:val="none" w:sz="0" w:space="0" w:color="auto"/>
                                                                                    <w:right w:val="none" w:sz="0" w:space="0" w:color="auto"/>
                                                                                  </w:divBdr>
                                                                                  <w:divsChild>
                                                                                    <w:div w:id="618343016">
                                                                                      <w:marLeft w:val="0"/>
                                                                                      <w:marRight w:val="0"/>
                                                                                      <w:marTop w:val="0"/>
                                                                                      <w:marBottom w:val="0"/>
                                                                                      <w:divBdr>
                                                                                        <w:top w:val="none" w:sz="0" w:space="0" w:color="auto"/>
                                                                                        <w:left w:val="none" w:sz="0" w:space="0" w:color="auto"/>
                                                                                        <w:bottom w:val="none" w:sz="0" w:space="0" w:color="auto"/>
                                                                                        <w:right w:val="none" w:sz="0" w:space="0" w:color="auto"/>
                                                                                      </w:divBdr>
                                                                                      <w:divsChild>
                                                                                        <w:div w:id="1871842879">
                                                                                          <w:marLeft w:val="0"/>
                                                                                          <w:marRight w:val="0"/>
                                                                                          <w:marTop w:val="0"/>
                                                                                          <w:marBottom w:val="0"/>
                                                                                          <w:divBdr>
                                                                                            <w:top w:val="none" w:sz="0" w:space="0" w:color="auto"/>
                                                                                            <w:left w:val="none" w:sz="0" w:space="0" w:color="auto"/>
                                                                                            <w:bottom w:val="none" w:sz="0" w:space="0" w:color="auto"/>
                                                                                            <w:right w:val="none" w:sz="0" w:space="0" w:color="auto"/>
                                                                                          </w:divBdr>
                                                                                          <w:divsChild>
                                                                                            <w:div w:id="28260512">
                                                                                              <w:marLeft w:val="300"/>
                                                                                              <w:marRight w:val="0"/>
                                                                                              <w:marTop w:val="0"/>
                                                                                              <w:marBottom w:val="0"/>
                                                                                              <w:divBdr>
                                                                                                <w:top w:val="none" w:sz="0" w:space="0" w:color="auto"/>
                                                                                                <w:left w:val="none" w:sz="0" w:space="0" w:color="auto"/>
                                                                                                <w:bottom w:val="none" w:sz="0" w:space="0" w:color="auto"/>
                                                                                                <w:right w:val="none" w:sz="0" w:space="0" w:color="auto"/>
                                                                                              </w:divBdr>
                                                                                              <w:divsChild>
                                                                                                <w:div w:id="720055923">
                                                                                                  <w:marLeft w:val="0"/>
                                                                                                  <w:marRight w:val="0"/>
                                                                                                  <w:marTop w:val="0"/>
                                                                                                  <w:marBottom w:val="0"/>
                                                                                                  <w:divBdr>
                                                                                                    <w:top w:val="none" w:sz="0" w:space="0" w:color="auto"/>
                                                                                                    <w:left w:val="none" w:sz="0" w:space="0" w:color="auto"/>
                                                                                                    <w:bottom w:val="none" w:sz="0" w:space="0" w:color="auto"/>
                                                                                                    <w:right w:val="none" w:sz="0" w:space="0" w:color="auto"/>
                                                                                                  </w:divBdr>
                                                                                                  <w:divsChild>
                                                                                                    <w:div w:id="17482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knetwork.procurement@uk.pwc.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knetwork.procurement@uk.pw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knetwork.procurement@uk.pw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dkn.org/glossary/item?uri=http://reegle.info/glossary/14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kn.org/glossary/item?uri=http://reegle.info/glossary/4074" TargetMode="External"/><Relationship Id="rId14" Type="http://schemas.openxmlformats.org/officeDocument/2006/relationships/hyperlink" Target="mailto:cdknetwork.procurement@uk.pw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gestyc.gob.sv/index.php/temas/des/ehpm/publicaciones-ehp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0950-3043-4456-90DD-9CF1AD91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30</Pages>
  <Words>6683</Words>
  <Characters>39141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45733</CharactersWithSpaces>
  <SharedDoc>false</SharedDoc>
  <HLinks>
    <vt:vector size="30" baseType="variant">
      <vt:variant>
        <vt:i4>7471171</vt:i4>
      </vt:variant>
      <vt:variant>
        <vt:i4>12</vt:i4>
      </vt:variant>
      <vt:variant>
        <vt:i4>0</vt:i4>
      </vt:variant>
      <vt:variant>
        <vt:i4>5</vt:i4>
      </vt:variant>
      <vt:variant>
        <vt:lpwstr>mailto:cdknetwork.procurement@uk.pwc.com</vt:lpwstr>
      </vt:variant>
      <vt:variant>
        <vt:lpwstr/>
      </vt:variant>
      <vt:variant>
        <vt:i4>7471171</vt:i4>
      </vt:variant>
      <vt:variant>
        <vt:i4>9</vt:i4>
      </vt:variant>
      <vt:variant>
        <vt:i4>0</vt:i4>
      </vt:variant>
      <vt:variant>
        <vt:i4>5</vt:i4>
      </vt:variant>
      <vt:variant>
        <vt:lpwstr>mailto:cdknetwork.procurement@uk.pwc.com</vt:lpwstr>
      </vt:variant>
      <vt:variant>
        <vt:lpwstr/>
      </vt:variant>
      <vt:variant>
        <vt:i4>589923</vt:i4>
      </vt:variant>
      <vt:variant>
        <vt:i4>6</vt:i4>
      </vt:variant>
      <vt:variant>
        <vt:i4>0</vt:i4>
      </vt:variant>
      <vt:variant>
        <vt:i4>5</vt:i4>
      </vt:variant>
      <vt:variant>
        <vt:lpwstr>mailto:Michelle.Kooy@cdkn.org</vt:lpwstr>
      </vt:variant>
      <vt:variant>
        <vt:lpwstr/>
      </vt:variant>
      <vt:variant>
        <vt:i4>1310829</vt:i4>
      </vt:variant>
      <vt:variant>
        <vt:i4>3</vt:i4>
      </vt:variant>
      <vt:variant>
        <vt:i4>0</vt:i4>
      </vt:variant>
      <vt:variant>
        <vt:i4>5</vt:i4>
      </vt:variant>
      <vt:variant>
        <vt:lpwstr>mailto:dina.khan@cdkn.org</vt:lpwstr>
      </vt:variant>
      <vt:variant>
        <vt:lpwstr/>
      </vt:variant>
      <vt:variant>
        <vt:i4>7471171</vt:i4>
      </vt:variant>
      <vt:variant>
        <vt:i4>0</vt:i4>
      </vt:variant>
      <vt:variant>
        <vt:i4>0</vt:i4>
      </vt:variant>
      <vt:variant>
        <vt:i4>5</vt:i4>
      </vt:variant>
      <vt:variant>
        <vt:lpwstr>mailto:cdknetwork.procurement@uk.pwc.com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Finlay</dc:creator>
  <cp:lastModifiedBy>Rachael Nicholl</cp:lastModifiedBy>
  <cp:revision>6</cp:revision>
  <cp:lastPrinted>2015-07-31T09:00:00Z</cp:lastPrinted>
  <dcterms:created xsi:type="dcterms:W3CDTF">2015-10-30T15:10:00Z</dcterms:created>
  <dcterms:modified xsi:type="dcterms:W3CDTF">2015-10-30T15:46:00Z</dcterms:modified>
</cp:coreProperties>
</file>