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ASIC"/>
        <w:rPr>
          <w:rFonts w:ascii="Georgia" w:hAnsi="Georgia"/>
        </w:rPr>
      </w:pPr>
      <w:r>
        <w:rPr>
          <w:rFonts w:ascii="Georgia" w:hAnsi="Georgia"/>
          <w:noProof/>
          <w:lang w:eastAsia="en-GB"/>
        </w:rPr>
        <w:drawing>
          <wp:inline distT="0" distB="0" distL="0" distR="0">
            <wp:extent cx="2722245" cy="1180465"/>
            <wp:effectExtent l="19050" t="0" r="1905" b="0"/>
            <wp:docPr id="1"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8" cstate="print"/>
                    <a:srcRect/>
                    <a:stretch>
                      <a:fillRect/>
                    </a:stretch>
                  </pic:blipFill>
                  <pic:spPr bwMode="auto">
                    <a:xfrm>
                      <a:off x="0" y="0"/>
                      <a:ext cx="2722245" cy="1180465"/>
                    </a:xfrm>
                    <a:prstGeom prst="rect">
                      <a:avLst/>
                    </a:prstGeom>
                    <a:noFill/>
                    <a:ln w="9525">
                      <a:noFill/>
                      <a:miter lim="800000"/>
                      <a:headEnd/>
                      <a:tailEnd/>
                    </a:ln>
                  </pic:spPr>
                </pic:pic>
              </a:graphicData>
            </a:graphic>
          </wp:inline>
        </w:drawing>
      </w:r>
    </w:p>
    <w:tbl>
      <w:tblPr>
        <w:tblW w:w="0" w:type="auto"/>
        <w:tblLook w:val="04A0"/>
      </w:tblPr>
      <w:tblGrid>
        <w:gridCol w:w="9854"/>
      </w:tblGrid>
      <w:tr>
        <w:trPr>
          <w:trHeight w:val="5241"/>
        </w:trPr>
        <w:tc>
          <w:tcPr>
            <w:tcW w:w="9854" w:type="dxa"/>
            <w:shd w:val="clear" w:color="auto" w:fill="auto"/>
            <w:vAlign w:val="bottom"/>
          </w:tcPr>
          <w:p>
            <w:pPr>
              <w:pStyle w:val="Title1"/>
              <w:rPr>
                <w:rFonts w:ascii="Georgia" w:hAnsi="Georgia"/>
              </w:rPr>
            </w:pPr>
            <w:r>
              <w:rPr>
                <w:rFonts w:ascii="Georgia" w:hAnsi="Georgia"/>
              </w:rPr>
              <w:t>Request for Quote</w:t>
            </w:r>
          </w:p>
        </w:tc>
      </w:tr>
      <w:tr>
        <w:trPr>
          <w:trHeight w:val="695"/>
        </w:trPr>
        <w:tc>
          <w:tcPr>
            <w:tcW w:w="9854" w:type="dxa"/>
            <w:shd w:val="clear" w:color="auto" w:fill="auto"/>
          </w:tcPr>
          <w:p>
            <w:pPr>
              <w:pStyle w:val="Title2"/>
              <w:rPr>
                <w:rFonts w:ascii="Georgia" w:hAnsi="Georgia"/>
              </w:rPr>
            </w:pPr>
            <w:r>
              <w:rPr>
                <w:rFonts w:ascii="Georgia" w:hAnsi="Georgia"/>
              </w:rPr>
              <w:t xml:space="preserve">Project Name: </w:t>
            </w:r>
            <w:r>
              <w:rPr>
                <w:rFonts w:ascii="Georgia" w:hAnsi="Georgia"/>
                <w:sz w:val="40"/>
              </w:rPr>
              <w:t>CDKN live-streaming and video recording services</w:t>
            </w:r>
          </w:p>
          <w:p>
            <w:pPr>
              <w:pStyle w:val="Title2"/>
              <w:rPr>
                <w:rFonts w:ascii="Georgia" w:hAnsi="Georgia"/>
              </w:rPr>
            </w:pPr>
            <w:r>
              <w:rPr>
                <w:rFonts w:ascii="Georgia" w:hAnsi="Georgia"/>
              </w:rPr>
              <w:t>Project Reference: KMGL-0053</w:t>
            </w:r>
          </w:p>
          <w:p>
            <w:pPr>
              <w:pStyle w:val="Title2"/>
              <w:rPr>
                <w:rFonts w:ascii="Georgia" w:hAnsi="Georgia"/>
              </w:rPr>
            </w:pPr>
            <w:r>
              <w:rPr>
                <w:rFonts w:ascii="Georgia" w:hAnsi="Georgia"/>
              </w:rPr>
              <w:t>Date: September 2012</w:t>
            </w:r>
          </w:p>
          <w:p>
            <w:pPr>
              <w:pStyle w:val="Title3date"/>
            </w:pPr>
          </w:p>
        </w:tc>
      </w:tr>
    </w:tbl>
    <w:p>
      <w:pPr>
        <w:pStyle w:val="BASIC"/>
        <w:rPr>
          <w:rFonts w:ascii="Georgia" w:hAnsi="Georgia"/>
        </w:rPr>
      </w:pPr>
    </w:p>
    <w:p>
      <w:pPr>
        <w:pStyle w:val="BASIC"/>
        <w:rPr>
          <w:rFonts w:ascii="Georgia" w:hAnsi="Georgia"/>
        </w:rPr>
      </w:pPr>
    </w:p>
    <w:p>
      <w:pPr>
        <w:pStyle w:val="BASIC"/>
        <w:rPr>
          <w:rFonts w:ascii="Georgia" w:hAnsi="Georgia"/>
        </w:rPr>
      </w:pPr>
    </w:p>
    <w:p>
      <w:pPr>
        <w:pStyle w:val="BASIC"/>
        <w:rPr>
          <w:rFonts w:ascii="Georgia" w:hAnsi="Georgia"/>
        </w:rPr>
      </w:pPr>
    </w:p>
    <w:p>
      <w:pPr>
        <w:pStyle w:val="BASIC"/>
        <w:rPr>
          <w:rFonts w:ascii="Georgia" w:hAnsi="Georgia"/>
        </w:rPr>
      </w:pPr>
    </w:p>
    <w:p>
      <w:pPr>
        <w:pStyle w:val="BASIC"/>
        <w:shd w:val="clear" w:color="auto" w:fill="FFFFFF"/>
        <w:rPr>
          <w:rFonts w:ascii="Georgia" w:hAnsi="Georgia"/>
        </w:rPr>
      </w:pPr>
    </w:p>
    <w:p>
      <w:pPr>
        <w:pStyle w:val="BASIC"/>
        <w:shd w:val="clear" w:color="auto" w:fill="FFFFFF"/>
        <w:rPr>
          <w:rFonts w:ascii="Georgia" w:hAnsi="Georgia"/>
        </w:rPr>
      </w:pPr>
    </w:p>
    <w:p>
      <w:pPr>
        <w:pStyle w:val="Contentsheading"/>
        <w:rPr>
          <w:rFonts w:ascii="Georgia" w:hAnsi="Georgia"/>
        </w:rPr>
      </w:pPr>
      <w:r>
        <w:rPr>
          <w:rFonts w:ascii="Georgia" w:hAnsi="Georgia"/>
        </w:rPr>
        <w:lastRenderedPageBreak/>
        <w:t>Contents</w:t>
      </w:r>
    </w:p>
    <w:p>
      <w:pPr>
        <w:pStyle w:val="TOC1"/>
        <w:tabs>
          <w:tab w:val="left" w:pos="660"/>
        </w:tabs>
        <w:rPr>
          <w:rFonts w:ascii="Georgia" w:eastAsia="Times New Roman" w:hAnsi="Georgia"/>
          <w:color w:val="auto"/>
          <w:sz w:val="22"/>
          <w:lang w:eastAsia="en-GB"/>
        </w:rPr>
      </w:pPr>
      <w:r>
        <w:rPr>
          <w:rFonts w:ascii="Georgia" w:hAnsi="Georgia"/>
        </w:rPr>
        <w:fldChar w:fldCharType="begin"/>
      </w:r>
      <w:r>
        <w:rPr>
          <w:rFonts w:ascii="Georgia" w:hAnsi="Georgia"/>
        </w:rPr>
        <w:instrText xml:space="preserve"> TOC \h \z \t "¬H1,1" </w:instrText>
      </w:r>
      <w:r>
        <w:rPr>
          <w:rFonts w:ascii="Georgia" w:hAnsi="Georgia"/>
        </w:rPr>
        <w:fldChar w:fldCharType="separate"/>
      </w:r>
      <w:hyperlink w:anchor="_Toc308518540" w:history="1">
        <w:r>
          <w:rPr>
            <w:rStyle w:val="Hyperlink"/>
            <w:rFonts w:ascii="Georgia" w:hAnsi="Georgia"/>
          </w:rPr>
          <w:t>1.</w:t>
        </w:r>
        <w:r>
          <w:rPr>
            <w:rFonts w:ascii="Georgia" w:eastAsia="Times New Roman" w:hAnsi="Georgia"/>
            <w:color w:val="auto"/>
            <w:sz w:val="22"/>
            <w:lang w:eastAsia="en-GB"/>
          </w:rPr>
          <w:tab/>
        </w:r>
        <w:r>
          <w:rPr>
            <w:rStyle w:val="Hyperlink"/>
            <w:rFonts w:ascii="Georgia" w:hAnsi="Georgia"/>
          </w:rPr>
          <w:t>Instructions for completion</w:t>
        </w:r>
        <w:r>
          <w:rPr>
            <w:rFonts w:ascii="Georgia" w:hAnsi="Georgia"/>
            <w:webHidden/>
          </w:rPr>
          <w:tab/>
        </w:r>
        <w:r>
          <w:rPr>
            <w:rFonts w:ascii="Georgia" w:hAnsi="Georgia"/>
            <w:webHidden/>
          </w:rPr>
          <w:fldChar w:fldCharType="begin"/>
        </w:r>
        <w:r>
          <w:rPr>
            <w:rFonts w:ascii="Georgia" w:hAnsi="Georgia"/>
            <w:webHidden/>
          </w:rPr>
          <w:instrText xml:space="preserve"> PAGEREF _Toc308518540 \h </w:instrText>
        </w:r>
        <w:r>
          <w:rPr>
            <w:rFonts w:ascii="Georgia" w:hAnsi="Georgia"/>
            <w:webHidden/>
          </w:rPr>
        </w:r>
        <w:r>
          <w:rPr>
            <w:rFonts w:ascii="Georgia" w:hAnsi="Georgia"/>
            <w:webHidden/>
          </w:rPr>
          <w:fldChar w:fldCharType="separate"/>
        </w:r>
        <w:r>
          <w:rPr>
            <w:rFonts w:ascii="Georgia" w:hAnsi="Georgia"/>
            <w:webHidden/>
          </w:rPr>
          <w:t>3</w:t>
        </w:r>
        <w:r>
          <w:rPr>
            <w:rFonts w:ascii="Georgia" w:hAnsi="Georgia"/>
            <w:webHidden/>
          </w:rPr>
          <w:fldChar w:fldCharType="end"/>
        </w:r>
      </w:hyperlink>
    </w:p>
    <w:p>
      <w:pPr>
        <w:pStyle w:val="TOC1"/>
        <w:tabs>
          <w:tab w:val="left" w:pos="660"/>
        </w:tabs>
        <w:rPr>
          <w:rFonts w:ascii="Georgia" w:eastAsia="Times New Roman" w:hAnsi="Georgia"/>
          <w:color w:val="auto"/>
          <w:sz w:val="22"/>
          <w:lang w:eastAsia="en-GB"/>
        </w:rPr>
      </w:pPr>
      <w:hyperlink w:anchor="_Toc308518541" w:history="1">
        <w:r>
          <w:rPr>
            <w:rStyle w:val="Hyperlink"/>
            <w:rFonts w:ascii="Georgia" w:hAnsi="Georgia"/>
          </w:rPr>
          <w:t>2.</w:t>
        </w:r>
        <w:r>
          <w:rPr>
            <w:rFonts w:ascii="Georgia" w:eastAsia="Times New Roman" w:hAnsi="Georgia"/>
            <w:color w:val="auto"/>
            <w:sz w:val="22"/>
            <w:lang w:eastAsia="en-GB"/>
          </w:rPr>
          <w:tab/>
        </w:r>
        <w:r>
          <w:rPr>
            <w:rStyle w:val="Hyperlink"/>
            <w:rFonts w:ascii="Georgia" w:hAnsi="Georgia"/>
          </w:rPr>
          <w:t>Project Summary</w:t>
        </w:r>
        <w:r>
          <w:rPr>
            <w:rFonts w:ascii="Georgia" w:hAnsi="Georgia"/>
            <w:webHidden/>
          </w:rPr>
          <w:tab/>
        </w:r>
        <w:r>
          <w:rPr>
            <w:rFonts w:ascii="Georgia" w:hAnsi="Georgia"/>
            <w:webHidden/>
          </w:rPr>
          <w:fldChar w:fldCharType="begin"/>
        </w:r>
        <w:r>
          <w:rPr>
            <w:rFonts w:ascii="Georgia" w:hAnsi="Georgia"/>
            <w:webHidden/>
          </w:rPr>
          <w:instrText xml:space="preserve"> PAGEREF _Toc308518541 \h </w:instrText>
        </w:r>
        <w:r>
          <w:rPr>
            <w:rFonts w:ascii="Georgia" w:hAnsi="Georgia"/>
            <w:webHidden/>
          </w:rPr>
        </w:r>
        <w:r>
          <w:rPr>
            <w:rFonts w:ascii="Georgia" w:hAnsi="Georgia"/>
            <w:webHidden/>
          </w:rPr>
          <w:fldChar w:fldCharType="separate"/>
        </w:r>
        <w:r>
          <w:rPr>
            <w:rFonts w:ascii="Georgia" w:hAnsi="Georgia"/>
            <w:webHidden/>
          </w:rPr>
          <w:t>4</w:t>
        </w:r>
        <w:r>
          <w:rPr>
            <w:rFonts w:ascii="Georgia" w:hAnsi="Georgia"/>
            <w:webHidden/>
          </w:rPr>
          <w:fldChar w:fldCharType="end"/>
        </w:r>
      </w:hyperlink>
    </w:p>
    <w:p>
      <w:pPr>
        <w:pStyle w:val="TOC1"/>
        <w:tabs>
          <w:tab w:val="left" w:pos="660"/>
        </w:tabs>
        <w:rPr>
          <w:rFonts w:ascii="Georgia" w:eastAsia="Times New Roman" w:hAnsi="Georgia"/>
          <w:color w:val="auto"/>
          <w:sz w:val="22"/>
          <w:lang w:eastAsia="en-GB"/>
        </w:rPr>
      </w:pPr>
      <w:hyperlink w:anchor="_Toc308518542" w:history="1">
        <w:r>
          <w:rPr>
            <w:rStyle w:val="Hyperlink"/>
            <w:rFonts w:ascii="Georgia" w:hAnsi="Georgia"/>
          </w:rPr>
          <w:t>3.</w:t>
        </w:r>
        <w:r>
          <w:rPr>
            <w:rFonts w:ascii="Georgia" w:eastAsia="Times New Roman" w:hAnsi="Georgia"/>
            <w:color w:val="auto"/>
            <w:sz w:val="22"/>
            <w:lang w:eastAsia="en-GB"/>
          </w:rPr>
          <w:tab/>
        </w:r>
        <w:r>
          <w:rPr>
            <w:rStyle w:val="Hyperlink"/>
            <w:rFonts w:ascii="Georgia" w:hAnsi="Georgia"/>
          </w:rPr>
          <w:t>Supplier Response</w:t>
        </w:r>
        <w:r>
          <w:rPr>
            <w:rFonts w:ascii="Georgia" w:hAnsi="Georgia"/>
            <w:webHidden/>
          </w:rPr>
          <w:tab/>
        </w:r>
        <w:r>
          <w:rPr>
            <w:rFonts w:ascii="Georgia" w:hAnsi="Georgia"/>
            <w:webHidden/>
          </w:rPr>
          <w:fldChar w:fldCharType="begin"/>
        </w:r>
        <w:r>
          <w:rPr>
            <w:rFonts w:ascii="Georgia" w:hAnsi="Georgia"/>
            <w:webHidden/>
          </w:rPr>
          <w:instrText xml:space="preserve"> PAGEREF _Toc308518542 \h </w:instrText>
        </w:r>
        <w:r>
          <w:rPr>
            <w:rFonts w:ascii="Georgia" w:hAnsi="Georgia"/>
            <w:webHidden/>
          </w:rPr>
        </w:r>
        <w:r>
          <w:rPr>
            <w:rFonts w:ascii="Georgia" w:hAnsi="Georgia"/>
            <w:webHidden/>
          </w:rPr>
          <w:fldChar w:fldCharType="separate"/>
        </w:r>
        <w:r>
          <w:rPr>
            <w:rFonts w:ascii="Georgia" w:hAnsi="Georgia"/>
            <w:webHidden/>
          </w:rPr>
          <w:t>6</w:t>
        </w:r>
        <w:r>
          <w:rPr>
            <w:rFonts w:ascii="Georgia" w:hAnsi="Georgia"/>
            <w:webHidden/>
          </w:rPr>
          <w:fldChar w:fldCharType="end"/>
        </w:r>
      </w:hyperlink>
    </w:p>
    <w:p>
      <w:pPr>
        <w:pStyle w:val="TOC1"/>
        <w:tabs>
          <w:tab w:val="left" w:pos="660"/>
        </w:tabs>
        <w:rPr>
          <w:rFonts w:ascii="Georgia" w:eastAsia="Times New Roman" w:hAnsi="Georgia"/>
          <w:color w:val="auto"/>
          <w:sz w:val="22"/>
          <w:lang w:eastAsia="en-GB"/>
        </w:rPr>
      </w:pPr>
      <w:hyperlink w:anchor="_Toc308518543" w:history="1">
        <w:r>
          <w:rPr>
            <w:rStyle w:val="Hyperlink"/>
            <w:rFonts w:ascii="Georgia" w:hAnsi="Georgia"/>
          </w:rPr>
          <w:t>4.</w:t>
        </w:r>
        <w:r>
          <w:rPr>
            <w:rFonts w:ascii="Georgia" w:eastAsia="Times New Roman" w:hAnsi="Georgia"/>
            <w:color w:val="auto"/>
            <w:sz w:val="22"/>
            <w:lang w:eastAsia="en-GB"/>
          </w:rPr>
          <w:tab/>
        </w:r>
        <w:r>
          <w:rPr>
            <w:rStyle w:val="Hyperlink"/>
            <w:rFonts w:ascii="Georgia" w:hAnsi="Georgia"/>
          </w:rPr>
          <w:t>Evaluation and Award Decision</w:t>
        </w:r>
        <w:r>
          <w:rPr>
            <w:rFonts w:ascii="Georgia" w:hAnsi="Georgia"/>
            <w:webHidden/>
          </w:rPr>
          <w:tab/>
        </w:r>
        <w:r>
          <w:rPr>
            <w:rFonts w:ascii="Georgia" w:hAnsi="Georgia"/>
            <w:webHidden/>
          </w:rPr>
          <w:fldChar w:fldCharType="begin"/>
        </w:r>
        <w:r>
          <w:rPr>
            <w:rFonts w:ascii="Georgia" w:hAnsi="Georgia"/>
            <w:webHidden/>
          </w:rPr>
          <w:instrText xml:space="preserve"> PAGEREF _Toc308518543 \h </w:instrText>
        </w:r>
        <w:r>
          <w:rPr>
            <w:rFonts w:ascii="Georgia" w:hAnsi="Georgia"/>
            <w:webHidden/>
          </w:rPr>
        </w:r>
        <w:r>
          <w:rPr>
            <w:rFonts w:ascii="Georgia" w:hAnsi="Georgia"/>
            <w:webHidden/>
          </w:rPr>
          <w:fldChar w:fldCharType="separate"/>
        </w:r>
        <w:r>
          <w:rPr>
            <w:rFonts w:ascii="Georgia" w:hAnsi="Georgia"/>
            <w:webHidden/>
          </w:rPr>
          <w:t>9</w:t>
        </w:r>
        <w:r>
          <w:rPr>
            <w:rFonts w:ascii="Georgia" w:hAnsi="Georgia"/>
            <w:webHidden/>
          </w:rPr>
          <w:fldChar w:fldCharType="end"/>
        </w:r>
      </w:hyperlink>
    </w:p>
    <w:p>
      <w:pPr>
        <w:pStyle w:val="TOC1"/>
        <w:tabs>
          <w:tab w:val="left" w:pos="660"/>
        </w:tabs>
        <w:rPr>
          <w:rFonts w:ascii="Georgia" w:eastAsia="Times New Roman" w:hAnsi="Georgia"/>
          <w:color w:val="auto"/>
          <w:sz w:val="22"/>
          <w:lang w:eastAsia="en-GB"/>
        </w:rPr>
      </w:pPr>
      <w:hyperlink w:anchor="_Toc308518544" w:history="1">
        <w:r>
          <w:rPr>
            <w:rStyle w:val="Hyperlink"/>
            <w:rFonts w:ascii="Georgia" w:hAnsi="Georgia"/>
          </w:rPr>
          <w:t>5.</w:t>
        </w:r>
        <w:r>
          <w:rPr>
            <w:rFonts w:ascii="Georgia" w:eastAsia="Times New Roman" w:hAnsi="Georgia"/>
            <w:color w:val="auto"/>
            <w:sz w:val="22"/>
            <w:lang w:eastAsia="en-GB"/>
          </w:rPr>
          <w:tab/>
        </w:r>
        <w:r>
          <w:rPr>
            <w:rStyle w:val="Hyperlink"/>
            <w:rFonts w:ascii="Georgia" w:hAnsi="Georgia"/>
          </w:rPr>
          <w:t>Conditions of Procurement Process</w:t>
        </w:r>
        <w:r>
          <w:rPr>
            <w:rFonts w:ascii="Georgia" w:hAnsi="Georgia"/>
            <w:webHidden/>
          </w:rPr>
          <w:tab/>
        </w:r>
        <w:r>
          <w:rPr>
            <w:rFonts w:ascii="Georgia" w:hAnsi="Georgia"/>
            <w:webHidden/>
          </w:rPr>
          <w:fldChar w:fldCharType="begin"/>
        </w:r>
        <w:r>
          <w:rPr>
            <w:rFonts w:ascii="Georgia" w:hAnsi="Georgia"/>
            <w:webHidden/>
          </w:rPr>
          <w:instrText xml:space="preserve"> PAGEREF _Toc308518544 \h </w:instrText>
        </w:r>
        <w:r>
          <w:rPr>
            <w:rFonts w:ascii="Georgia" w:hAnsi="Georgia"/>
            <w:webHidden/>
          </w:rPr>
        </w:r>
        <w:r>
          <w:rPr>
            <w:rFonts w:ascii="Georgia" w:hAnsi="Georgia"/>
            <w:webHidden/>
          </w:rPr>
          <w:fldChar w:fldCharType="separate"/>
        </w:r>
        <w:r>
          <w:rPr>
            <w:rFonts w:ascii="Georgia" w:hAnsi="Georgia"/>
            <w:webHidden/>
          </w:rPr>
          <w:t>10</w:t>
        </w:r>
        <w:r>
          <w:rPr>
            <w:rFonts w:ascii="Georgia" w:hAnsi="Georgia"/>
            <w:webHidden/>
          </w:rPr>
          <w:fldChar w:fldCharType="end"/>
        </w:r>
      </w:hyperlink>
    </w:p>
    <w:p>
      <w:pPr>
        <w:pStyle w:val="Quote"/>
        <w:rPr>
          <w:rFonts w:ascii="Georgia" w:hAnsi="Georgia"/>
        </w:rPr>
      </w:pPr>
      <w:r>
        <w:rPr>
          <w:rFonts w:ascii="Georgia" w:hAnsi="Georgia"/>
        </w:rPr>
        <w:fldChar w:fldCharType="end"/>
      </w:r>
    </w:p>
    <w:p>
      <w:pPr>
        <w:pStyle w:val="H1"/>
        <w:numPr>
          <w:ilvl w:val="0"/>
          <w:numId w:val="6"/>
        </w:numPr>
        <w:rPr>
          <w:rFonts w:ascii="Georgia" w:hAnsi="Georgia"/>
        </w:rPr>
      </w:pPr>
      <w:bookmarkStart w:id="0" w:name="_Toc308518540"/>
      <w:r>
        <w:rPr>
          <w:rFonts w:ascii="Georgia" w:hAnsi="Georgia"/>
        </w:rPr>
        <w:lastRenderedPageBreak/>
        <w:t>Instructions for completion</w:t>
      </w:r>
      <w:bookmarkEnd w:id="0"/>
    </w:p>
    <w:p>
      <w:pPr>
        <w:pStyle w:val="BASIC"/>
        <w:rPr>
          <w:rFonts w:ascii="Georgia" w:hAnsi="Georgia" w:cs="Arial"/>
          <w:szCs w:val="20"/>
        </w:rPr>
      </w:pPr>
      <w:r>
        <w:rPr>
          <w:rFonts w:ascii="Georgia" w:hAnsi="Georgia" w:cs="Arial"/>
          <w:szCs w:val="20"/>
        </w:rPr>
        <w:t>Section 3 to be completed by the Supplier and returned to the CDKN Procurement team (cdkn.procurement@uk.pwc.com). Supplier should read Section 5 carefully.</w:t>
      </w:r>
    </w:p>
    <w:p>
      <w:pPr>
        <w:pStyle w:val="H1"/>
        <w:numPr>
          <w:ilvl w:val="0"/>
          <w:numId w:val="6"/>
        </w:numPr>
        <w:rPr>
          <w:rFonts w:ascii="Georgia" w:hAnsi="Georgia"/>
        </w:rPr>
      </w:pPr>
      <w:bookmarkStart w:id="1" w:name="_Toc308518541"/>
      <w:r>
        <w:rPr>
          <w:rFonts w:ascii="Georgia" w:hAnsi="Georgia"/>
        </w:rPr>
        <w:lastRenderedPageBreak/>
        <w:t xml:space="preserve">Project </w:t>
      </w:r>
      <w:bookmarkEnd w:id="1"/>
      <w:r>
        <w:rPr>
          <w:rFonts w:ascii="Georgia" w:hAnsi="Georgia"/>
        </w:rPr>
        <w:t>Details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802"/>
        <w:gridCol w:w="7026"/>
      </w:tblGrid>
      <w:tr>
        <w:tc>
          <w:tcPr>
            <w:tcW w:w="2802" w:type="dxa"/>
            <w:shd w:val="clear" w:color="auto" w:fill="FBD4B4"/>
          </w:tcPr>
          <w:p>
            <w:pPr>
              <w:pStyle w:val="BodyText"/>
              <w:rPr>
                <w:rFonts w:ascii="Georgia" w:hAnsi="Georgia"/>
              </w:rPr>
            </w:pPr>
            <w:r>
              <w:rPr>
                <w:rFonts w:ascii="Georgia" w:hAnsi="Georgia"/>
              </w:rPr>
              <w:t>CDKN Project Manager</w:t>
            </w:r>
          </w:p>
        </w:tc>
        <w:tc>
          <w:tcPr>
            <w:tcW w:w="7026" w:type="dxa"/>
          </w:tcPr>
          <w:p>
            <w:pPr>
              <w:pStyle w:val="BodyText"/>
              <w:rPr>
                <w:rFonts w:ascii="Georgia" w:hAnsi="Georgia"/>
              </w:rPr>
            </w:pPr>
            <w:proofErr w:type="spellStart"/>
            <w:r>
              <w:rPr>
                <w:rFonts w:ascii="Georgia" w:hAnsi="Georgia"/>
              </w:rPr>
              <w:t>Mairi</w:t>
            </w:r>
            <w:proofErr w:type="spellEnd"/>
            <w:r>
              <w:rPr>
                <w:rFonts w:ascii="Georgia" w:hAnsi="Georgia"/>
              </w:rPr>
              <w:t xml:space="preserve"> </w:t>
            </w:r>
            <w:proofErr w:type="spellStart"/>
            <w:r>
              <w:rPr>
                <w:rFonts w:ascii="Georgia" w:hAnsi="Georgia"/>
              </w:rPr>
              <w:t>Dupar</w:t>
            </w:r>
            <w:proofErr w:type="spellEnd"/>
          </w:p>
        </w:tc>
      </w:tr>
      <w:tr>
        <w:tc>
          <w:tcPr>
            <w:tcW w:w="2802" w:type="dxa"/>
            <w:shd w:val="clear" w:color="auto" w:fill="FBD4B4"/>
          </w:tcPr>
          <w:p>
            <w:pPr>
              <w:pStyle w:val="BodyText"/>
              <w:rPr>
                <w:rFonts w:ascii="Georgia" w:hAnsi="Georgia"/>
              </w:rPr>
            </w:pPr>
            <w:r>
              <w:rPr>
                <w:rFonts w:ascii="Georgia" w:hAnsi="Georgia"/>
              </w:rPr>
              <w:t>Procurement Manager</w:t>
            </w:r>
          </w:p>
        </w:tc>
        <w:tc>
          <w:tcPr>
            <w:tcW w:w="7026" w:type="dxa"/>
          </w:tcPr>
          <w:p>
            <w:pPr>
              <w:pStyle w:val="BodyText"/>
              <w:rPr>
                <w:rFonts w:ascii="Georgia" w:hAnsi="Georgia"/>
              </w:rPr>
            </w:pPr>
            <w:r>
              <w:rPr>
                <w:rFonts w:ascii="Georgia" w:hAnsi="Georgia"/>
              </w:rPr>
              <w:t>George Herat</w:t>
            </w:r>
          </w:p>
        </w:tc>
      </w:tr>
      <w:tr>
        <w:tc>
          <w:tcPr>
            <w:tcW w:w="2802" w:type="dxa"/>
            <w:shd w:val="clear" w:color="auto" w:fill="FBD4B4"/>
          </w:tcPr>
          <w:p>
            <w:pPr>
              <w:pStyle w:val="BodyText"/>
              <w:rPr>
                <w:rFonts w:ascii="Georgia" w:hAnsi="Georgia"/>
              </w:rPr>
            </w:pPr>
            <w:r>
              <w:rPr>
                <w:rFonts w:ascii="Georgia" w:hAnsi="Georgia"/>
              </w:rPr>
              <w:t>Project Reference Number</w:t>
            </w:r>
          </w:p>
        </w:tc>
        <w:tc>
          <w:tcPr>
            <w:tcW w:w="7026" w:type="dxa"/>
          </w:tcPr>
          <w:p>
            <w:pPr>
              <w:pStyle w:val="BodyText"/>
              <w:rPr>
                <w:rFonts w:ascii="Georgia" w:hAnsi="Georgia"/>
              </w:rPr>
            </w:pPr>
            <w:r>
              <w:rPr>
                <w:rFonts w:ascii="Georgia" w:hAnsi="Georgia"/>
              </w:rPr>
              <w:t>KMGL-0053</w:t>
            </w:r>
          </w:p>
        </w:tc>
      </w:tr>
    </w:tbl>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802"/>
        <w:gridCol w:w="7026"/>
      </w:tblGrid>
      <w:tr>
        <w:tc>
          <w:tcPr>
            <w:tcW w:w="2802" w:type="dxa"/>
            <w:shd w:val="clear" w:color="auto" w:fill="FBD4B4"/>
          </w:tcPr>
          <w:p>
            <w:pPr>
              <w:pStyle w:val="BodyText"/>
              <w:rPr>
                <w:rFonts w:ascii="Georgia" w:hAnsi="Georgia"/>
              </w:rPr>
            </w:pPr>
            <w:r>
              <w:rPr>
                <w:rFonts w:ascii="Georgia" w:hAnsi="Georgia"/>
              </w:rPr>
              <w:t>Project Title</w:t>
            </w:r>
          </w:p>
        </w:tc>
        <w:tc>
          <w:tcPr>
            <w:tcW w:w="7026" w:type="dxa"/>
          </w:tcPr>
          <w:p>
            <w:pPr>
              <w:pStyle w:val="BodyText"/>
              <w:rPr>
                <w:rFonts w:ascii="Georgia" w:hAnsi="Georgia"/>
              </w:rPr>
            </w:pPr>
            <w:r>
              <w:rPr>
                <w:rFonts w:ascii="Georgia" w:hAnsi="Georgia"/>
              </w:rPr>
              <w:t>CDKN live-streaming and video recording services</w:t>
            </w:r>
          </w:p>
        </w:tc>
      </w:tr>
      <w:tr>
        <w:tc>
          <w:tcPr>
            <w:tcW w:w="2802" w:type="dxa"/>
            <w:shd w:val="clear" w:color="auto" w:fill="FBD4B4"/>
          </w:tcPr>
          <w:p>
            <w:pPr>
              <w:pStyle w:val="BodyText"/>
              <w:rPr>
                <w:rFonts w:ascii="Georgia" w:hAnsi="Georgia"/>
              </w:rPr>
            </w:pPr>
            <w:r>
              <w:rPr>
                <w:rFonts w:ascii="Georgia" w:hAnsi="Georgia"/>
              </w:rPr>
              <w:t>Description</w:t>
            </w:r>
          </w:p>
        </w:tc>
        <w:tc>
          <w:tcPr>
            <w:tcW w:w="7026" w:type="dxa"/>
          </w:tcPr>
          <w:p>
            <w:pPr>
              <w:pStyle w:val="Tabletextblack"/>
              <w:rPr>
                <w:rFonts w:ascii="Georgia" w:hAnsi="Georgia"/>
              </w:rPr>
            </w:pPr>
            <w:r>
              <w:rPr>
                <w:rFonts w:ascii="Georgia" w:hAnsi="Georgia"/>
                <w:sz w:val="22"/>
              </w:rPr>
              <w:t>In order to open access to debates on climate compatible development and related topics, we are looking for a supplier who can provide on-going live-streaming and video recording and editing services, principally in the UK but with possibility of travel to developing countries.   This will increase the reach of such debates to a</w:t>
            </w:r>
            <w:r>
              <w:rPr>
                <w:rFonts w:ascii="Georgia" w:hAnsi="Georgia"/>
              </w:rPr>
              <w:t xml:space="preserve"> broader community of policy makers and development practice and will enable and dissemination of such dialogues on YouTube/CDKN website (which enables a longer-term outreach and interactive process).  </w:t>
            </w:r>
          </w:p>
          <w:p>
            <w:pPr>
              <w:pStyle w:val="BodyText"/>
              <w:rPr>
                <w:rFonts w:ascii="Georgia" w:hAnsi="Georgia"/>
              </w:rPr>
            </w:pPr>
          </w:p>
        </w:tc>
      </w:tr>
      <w:tr>
        <w:tc>
          <w:tcPr>
            <w:tcW w:w="2802" w:type="dxa"/>
            <w:shd w:val="clear" w:color="auto" w:fill="FBD4B4"/>
          </w:tcPr>
          <w:p>
            <w:pPr>
              <w:pStyle w:val="BodyText"/>
              <w:rPr>
                <w:rFonts w:ascii="Georgia" w:hAnsi="Georgia"/>
              </w:rPr>
            </w:pPr>
            <w:r>
              <w:rPr>
                <w:rFonts w:ascii="Georgia" w:hAnsi="Georgia"/>
              </w:rPr>
              <w:t>Proposed start date</w:t>
            </w:r>
          </w:p>
        </w:tc>
        <w:tc>
          <w:tcPr>
            <w:tcW w:w="7026" w:type="dxa"/>
          </w:tcPr>
          <w:p>
            <w:pPr>
              <w:pStyle w:val="BodyText"/>
              <w:rPr>
                <w:rFonts w:ascii="Georgia" w:hAnsi="Georgia"/>
              </w:rPr>
            </w:pPr>
            <w:r>
              <w:rPr>
                <w:rFonts w:ascii="Georgia" w:hAnsi="Georgia"/>
              </w:rPr>
              <w:t>October 2012</w:t>
            </w:r>
          </w:p>
        </w:tc>
      </w:tr>
      <w:tr>
        <w:tc>
          <w:tcPr>
            <w:tcW w:w="2802" w:type="dxa"/>
            <w:shd w:val="clear" w:color="auto" w:fill="FBD4B4"/>
          </w:tcPr>
          <w:p>
            <w:pPr>
              <w:pStyle w:val="BodyText"/>
              <w:rPr>
                <w:rFonts w:ascii="Georgia" w:hAnsi="Georgia"/>
              </w:rPr>
            </w:pPr>
            <w:r>
              <w:rPr>
                <w:rFonts w:ascii="Georgia" w:hAnsi="Georgia"/>
              </w:rPr>
              <w:t xml:space="preserve">Proposed duration </w:t>
            </w:r>
          </w:p>
        </w:tc>
        <w:tc>
          <w:tcPr>
            <w:tcW w:w="7026" w:type="dxa"/>
          </w:tcPr>
          <w:p>
            <w:pPr>
              <w:pStyle w:val="BodyText"/>
              <w:rPr>
                <w:rFonts w:ascii="Georgia" w:hAnsi="Georgia"/>
              </w:rPr>
            </w:pPr>
            <w:r>
              <w:rPr>
                <w:rFonts w:ascii="Georgia" w:hAnsi="Georgia"/>
              </w:rPr>
              <w:t>One year (renewable)</w:t>
            </w:r>
          </w:p>
        </w:tc>
      </w:tr>
      <w:tr>
        <w:tc>
          <w:tcPr>
            <w:tcW w:w="2802" w:type="dxa"/>
            <w:shd w:val="clear" w:color="auto" w:fill="FBD4B4"/>
          </w:tcPr>
          <w:p>
            <w:pPr>
              <w:pStyle w:val="BodyText"/>
              <w:rPr>
                <w:rFonts w:ascii="Georgia" w:hAnsi="Georgia"/>
              </w:rPr>
            </w:pPr>
            <w:r>
              <w:rPr>
                <w:rFonts w:ascii="Georgia" w:hAnsi="Georgia"/>
              </w:rPr>
              <w:t xml:space="preserve">Project objectives </w:t>
            </w:r>
          </w:p>
        </w:tc>
        <w:tc>
          <w:tcPr>
            <w:tcW w:w="7026" w:type="dxa"/>
          </w:tcPr>
          <w:p>
            <w:pPr>
              <w:pStyle w:val="BodyText"/>
              <w:rPr>
                <w:rFonts w:ascii="Georgia" w:hAnsi="Georgia"/>
              </w:rPr>
            </w:pPr>
            <w:r>
              <w:rPr>
                <w:rFonts w:ascii="Georgia" w:hAnsi="Georgia"/>
              </w:rPr>
              <w:t>To enable dispersed audiences to watch and contribute to key CDKN events such as the Dragon’s Den event (see below</w:t>
            </w:r>
            <w:proofErr w:type="gramStart"/>
            <w:r>
              <w:rPr>
                <w:rFonts w:ascii="Georgia" w:hAnsi="Georgia"/>
              </w:rPr>
              <w:t>)  and</w:t>
            </w:r>
            <w:proofErr w:type="gramEnd"/>
            <w:r>
              <w:rPr>
                <w:rFonts w:ascii="Georgia" w:hAnsi="Georgia"/>
              </w:rPr>
              <w:t xml:space="preserve"> therefore influence international thinking on the prospects for a climate treaty, via </w:t>
            </w:r>
            <w:proofErr w:type="spellStart"/>
            <w:r>
              <w:rPr>
                <w:rFonts w:ascii="Georgia" w:hAnsi="Georgia"/>
              </w:rPr>
              <w:t>livestreaming</w:t>
            </w:r>
            <w:proofErr w:type="spellEnd"/>
            <w:r>
              <w:rPr>
                <w:rFonts w:ascii="Georgia" w:hAnsi="Georgia"/>
              </w:rPr>
              <w:t xml:space="preserve"> capability.</w:t>
            </w:r>
          </w:p>
          <w:p>
            <w:pPr>
              <w:pStyle w:val="BodyText"/>
              <w:rPr>
                <w:rFonts w:ascii="Georgia" w:hAnsi="Georgia"/>
              </w:rPr>
            </w:pPr>
            <w:r>
              <w:rPr>
                <w:rFonts w:ascii="Georgia" w:hAnsi="Georgia"/>
              </w:rPr>
              <w:t xml:space="preserve">To bring key global debates on climate negotiations and climate compatible development more widely to CDKN’s international audience via professional video recording of the Dragon’s Den event, which CDKN will subsequently disseminate.  </w:t>
            </w:r>
          </w:p>
        </w:tc>
      </w:tr>
      <w:tr>
        <w:tc>
          <w:tcPr>
            <w:tcW w:w="2802" w:type="dxa"/>
            <w:shd w:val="clear" w:color="auto" w:fill="FBD4B4"/>
          </w:tcPr>
          <w:p>
            <w:pPr>
              <w:pStyle w:val="BodyText"/>
              <w:rPr>
                <w:rFonts w:ascii="Georgia" w:hAnsi="Georgia"/>
              </w:rPr>
            </w:pPr>
            <w:r>
              <w:rPr>
                <w:rFonts w:ascii="Georgia" w:hAnsi="Georgia"/>
              </w:rPr>
              <w:t>Specification</w:t>
            </w:r>
          </w:p>
        </w:tc>
        <w:tc>
          <w:tcPr>
            <w:tcW w:w="7026" w:type="dxa"/>
          </w:tcPr>
          <w:p>
            <w:pPr>
              <w:pStyle w:val="Tabletextblack"/>
              <w:rPr>
                <w:rFonts w:ascii="Georgia" w:hAnsi="Georgia"/>
                <w:szCs w:val="20"/>
              </w:rPr>
            </w:pPr>
            <w:r>
              <w:rPr>
                <w:rFonts w:ascii="Georgia" w:hAnsi="Georgia"/>
                <w:szCs w:val="20"/>
              </w:rPr>
              <w:t>CDKN requires a firm to provide live-streaming services for the planned ‘Dragon’s Den’ event being organised by the Advocacy Fund team on 29 October 2012 at PwC, to enable global live contributions to the debate as it unfolds (e.g., facility for remote audience viewing and submission of questions to the panel). The supplier will also be required to produce a package of edited videos for upload to YouTube, with the content of the Dragon’s Den event. This is estimated at a total of 15 minutes of edited footage, probably as 3 x 5 minute packages.</w:t>
            </w:r>
          </w:p>
          <w:p>
            <w:pPr>
              <w:pStyle w:val="BodyText"/>
              <w:rPr>
                <w:rFonts w:ascii="Georgia" w:hAnsi="Georgia"/>
              </w:rPr>
            </w:pPr>
            <w:r>
              <w:rPr>
                <w:rFonts w:ascii="Georgia" w:hAnsi="Georgia"/>
              </w:rPr>
              <w:t>In addition to this, CDKN would like the successful supplier to sign a framework agreement with PwC whereby CDKN would be able to access live-streaming, videoing and editing services as and when required and in a timely manner.  It is envisaged that the ‘Dragon’s Den’ event will be the first statement of work issued under this framework agreement.</w:t>
            </w:r>
          </w:p>
        </w:tc>
      </w:tr>
      <w:tr>
        <w:tc>
          <w:tcPr>
            <w:tcW w:w="2802" w:type="dxa"/>
            <w:shd w:val="clear" w:color="auto" w:fill="FBD4B4"/>
          </w:tcPr>
          <w:p>
            <w:pPr>
              <w:pStyle w:val="BodyText"/>
              <w:rPr>
                <w:rFonts w:ascii="Georgia" w:hAnsi="Georgia"/>
              </w:rPr>
            </w:pPr>
            <w:r>
              <w:rPr>
                <w:rFonts w:ascii="Georgia" w:hAnsi="Georgia"/>
              </w:rPr>
              <w:t>Deliverables</w:t>
            </w:r>
          </w:p>
        </w:tc>
        <w:tc>
          <w:tcPr>
            <w:tcW w:w="7026" w:type="dxa"/>
          </w:tcPr>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673"/>
              <w:gridCol w:w="2912"/>
              <w:gridCol w:w="1451"/>
              <w:gridCol w:w="1764"/>
            </w:tblGrid>
            <w:tr>
              <w:tc>
                <w:tcPr>
                  <w:tcW w:w="495" w:type="pct"/>
                  <w:shd w:val="clear" w:color="auto" w:fill="808080"/>
                  <w:tcMar>
                    <w:top w:w="57" w:type="dxa"/>
                  </w:tcMar>
                </w:tcPr>
                <w:p>
                  <w:pPr>
                    <w:pStyle w:val="Tabletext"/>
                  </w:pPr>
                  <w:r>
                    <w:t>No.</w:t>
                  </w:r>
                </w:p>
              </w:tc>
              <w:tc>
                <w:tcPr>
                  <w:tcW w:w="2141" w:type="pct"/>
                  <w:shd w:val="clear" w:color="auto" w:fill="808080"/>
                  <w:tcMar>
                    <w:top w:w="57" w:type="dxa"/>
                  </w:tcMar>
                  <w:vAlign w:val="center"/>
                </w:tcPr>
                <w:p>
                  <w:pPr>
                    <w:pStyle w:val="Tabletext"/>
                  </w:pPr>
                  <w:r>
                    <w:t xml:space="preserve">Deliverables </w:t>
                  </w:r>
                </w:p>
              </w:tc>
              <w:tc>
                <w:tcPr>
                  <w:tcW w:w="1067" w:type="pct"/>
                  <w:shd w:val="clear" w:color="auto" w:fill="808080"/>
                  <w:tcMar>
                    <w:top w:w="57" w:type="dxa"/>
                  </w:tcMar>
                </w:tcPr>
                <w:p>
                  <w:pPr>
                    <w:pStyle w:val="Tabletext"/>
                  </w:pPr>
                  <w:r>
                    <w:t>Due Date</w:t>
                  </w:r>
                </w:p>
              </w:tc>
              <w:tc>
                <w:tcPr>
                  <w:tcW w:w="1297" w:type="pct"/>
                  <w:shd w:val="clear" w:color="auto" w:fill="808080"/>
                  <w:tcMar>
                    <w:top w:w="57" w:type="dxa"/>
                  </w:tcMar>
                  <w:vAlign w:val="center"/>
                </w:tcPr>
                <w:p>
                  <w:pPr>
                    <w:pStyle w:val="Tabletext"/>
                  </w:pPr>
                  <w:r>
                    <w:t>Produced by?</w:t>
                  </w:r>
                </w:p>
                <w:p>
                  <w:pPr>
                    <w:pStyle w:val="Tabletext"/>
                  </w:pPr>
                  <w:r>
                    <w:t>(CDKN / Supplier)</w:t>
                  </w:r>
                </w:p>
              </w:tc>
            </w:tr>
            <w:tr>
              <w:tc>
                <w:tcPr>
                  <w:tcW w:w="495" w:type="pct"/>
                  <w:shd w:val="clear" w:color="auto" w:fill="FDE9D9"/>
                  <w:tcMar>
                    <w:top w:w="57" w:type="dxa"/>
                  </w:tcMar>
                </w:tcPr>
                <w:p>
                  <w:pPr>
                    <w:pStyle w:val="Tabletextblack"/>
                    <w:rPr>
                      <w:rFonts w:ascii="Georgia" w:hAnsi="Georgia"/>
                    </w:rPr>
                  </w:pPr>
                  <w:r>
                    <w:rPr>
                      <w:rFonts w:ascii="Georgia" w:hAnsi="Georgia"/>
                    </w:rPr>
                    <w:lastRenderedPageBreak/>
                    <w:t>1</w:t>
                  </w:r>
                </w:p>
              </w:tc>
              <w:tc>
                <w:tcPr>
                  <w:tcW w:w="2141" w:type="pct"/>
                  <w:shd w:val="clear" w:color="auto" w:fill="FDE9D9"/>
                  <w:tcMar>
                    <w:top w:w="57" w:type="dxa"/>
                  </w:tcMar>
                </w:tcPr>
                <w:p>
                  <w:pPr>
                    <w:pStyle w:val="Tabletextblack"/>
                    <w:rPr>
                      <w:rFonts w:ascii="Georgia" w:hAnsi="Georgia"/>
                      <w:b/>
                    </w:rPr>
                  </w:pPr>
                  <w:r>
                    <w:rPr>
                      <w:rFonts w:ascii="Georgia" w:hAnsi="Georgia"/>
                    </w:rPr>
                    <w:t xml:space="preserve">Kick off meeting and work programme for Dragon’s Den live-streaming and recording </w:t>
                  </w:r>
                </w:p>
              </w:tc>
              <w:tc>
                <w:tcPr>
                  <w:tcW w:w="1067" w:type="pct"/>
                  <w:shd w:val="clear" w:color="auto" w:fill="FDE9D9"/>
                  <w:tcMar>
                    <w:top w:w="57" w:type="dxa"/>
                  </w:tcMar>
                </w:tcPr>
                <w:p>
                  <w:pPr>
                    <w:pStyle w:val="Tabletextblack"/>
                    <w:rPr>
                      <w:rFonts w:ascii="Georgia" w:hAnsi="Georgia"/>
                    </w:rPr>
                  </w:pPr>
                  <w:r>
                    <w:rPr>
                      <w:rFonts w:ascii="Georgia" w:hAnsi="Georgia"/>
                    </w:rPr>
                    <w:t>By 15 Oct</w:t>
                  </w:r>
                </w:p>
              </w:tc>
              <w:tc>
                <w:tcPr>
                  <w:tcW w:w="1297" w:type="pct"/>
                  <w:shd w:val="clear" w:color="auto" w:fill="FDE9D9"/>
                  <w:tcMar>
                    <w:top w:w="57" w:type="dxa"/>
                  </w:tcMar>
                </w:tcPr>
                <w:p>
                  <w:pPr>
                    <w:pStyle w:val="Tabletextblack"/>
                    <w:rPr>
                      <w:rFonts w:ascii="Georgia" w:hAnsi="Georgia"/>
                    </w:rPr>
                  </w:pPr>
                  <w:r>
                    <w:rPr>
                      <w:rFonts w:ascii="Georgia" w:hAnsi="Georgia"/>
                    </w:rPr>
                    <w:t>Supplier and CDKN</w:t>
                  </w:r>
                </w:p>
              </w:tc>
            </w:tr>
            <w:tr>
              <w:tc>
                <w:tcPr>
                  <w:tcW w:w="495" w:type="pct"/>
                  <w:shd w:val="clear" w:color="auto" w:fill="FDE9D9"/>
                  <w:tcMar>
                    <w:top w:w="57" w:type="dxa"/>
                  </w:tcMar>
                </w:tcPr>
                <w:p>
                  <w:pPr>
                    <w:pStyle w:val="Tabletextblack"/>
                    <w:rPr>
                      <w:rFonts w:ascii="Georgia" w:hAnsi="Georgia"/>
                    </w:rPr>
                  </w:pPr>
                  <w:r>
                    <w:rPr>
                      <w:rFonts w:ascii="Georgia" w:hAnsi="Georgia"/>
                    </w:rPr>
                    <w:t>2</w:t>
                  </w:r>
                </w:p>
              </w:tc>
              <w:tc>
                <w:tcPr>
                  <w:tcW w:w="2141" w:type="pct"/>
                  <w:shd w:val="clear" w:color="auto" w:fill="FDE9D9"/>
                  <w:tcMar>
                    <w:top w:w="57" w:type="dxa"/>
                  </w:tcMar>
                </w:tcPr>
                <w:p>
                  <w:pPr>
                    <w:pStyle w:val="Tabletextblack"/>
                    <w:rPr>
                      <w:rFonts w:ascii="Georgia" w:hAnsi="Georgia"/>
                    </w:rPr>
                  </w:pPr>
                  <w:r>
                    <w:rPr>
                      <w:rFonts w:ascii="Georgia" w:hAnsi="Georgia"/>
                    </w:rPr>
                    <w:t>Delivery of live-streaming for Dragon’s Den</w:t>
                  </w:r>
                </w:p>
                <w:p>
                  <w:pPr>
                    <w:pStyle w:val="Tabletextblack"/>
                    <w:rPr>
                      <w:rFonts w:ascii="Georgia" w:hAnsi="Georgia"/>
                    </w:rPr>
                  </w:pPr>
                </w:p>
              </w:tc>
              <w:tc>
                <w:tcPr>
                  <w:tcW w:w="1067" w:type="pct"/>
                  <w:shd w:val="clear" w:color="auto" w:fill="FDE9D9"/>
                  <w:tcMar>
                    <w:top w:w="57" w:type="dxa"/>
                  </w:tcMar>
                </w:tcPr>
                <w:p>
                  <w:pPr>
                    <w:pStyle w:val="Tabletextblack"/>
                    <w:rPr>
                      <w:rFonts w:ascii="Georgia" w:hAnsi="Georgia"/>
                    </w:rPr>
                  </w:pPr>
                  <w:r>
                    <w:rPr>
                      <w:rFonts w:ascii="Georgia" w:hAnsi="Georgia"/>
                    </w:rPr>
                    <w:t>29 Oct</w:t>
                  </w:r>
                </w:p>
              </w:tc>
              <w:tc>
                <w:tcPr>
                  <w:tcW w:w="1297" w:type="pct"/>
                  <w:shd w:val="clear" w:color="auto" w:fill="FDE9D9"/>
                  <w:tcMar>
                    <w:top w:w="57" w:type="dxa"/>
                  </w:tcMar>
                </w:tcPr>
                <w:p>
                  <w:pPr>
                    <w:pStyle w:val="Tabletextblack"/>
                    <w:rPr>
                      <w:rFonts w:ascii="Georgia" w:hAnsi="Georgia"/>
                    </w:rPr>
                  </w:pPr>
                  <w:r>
                    <w:rPr>
                      <w:rFonts w:ascii="Georgia" w:hAnsi="Georgia"/>
                    </w:rPr>
                    <w:t>Supplier</w:t>
                  </w:r>
                </w:p>
              </w:tc>
            </w:tr>
            <w:tr>
              <w:tc>
                <w:tcPr>
                  <w:tcW w:w="495" w:type="pct"/>
                  <w:shd w:val="clear" w:color="auto" w:fill="FDE9D9"/>
                  <w:tcMar>
                    <w:top w:w="57" w:type="dxa"/>
                  </w:tcMar>
                </w:tcPr>
                <w:p>
                  <w:pPr>
                    <w:pStyle w:val="Tabletextblack"/>
                    <w:rPr>
                      <w:rFonts w:ascii="Georgia" w:hAnsi="Georgia"/>
                    </w:rPr>
                  </w:pPr>
                  <w:r>
                    <w:rPr>
                      <w:rFonts w:ascii="Georgia" w:hAnsi="Georgia"/>
                    </w:rPr>
                    <w:t>3</w:t>
                  </w:r>
                </w:p>
              </w:tc>
              <w:tc>
                <w:tcPr>
                  <w:tcW w:w="2141" w:type="pct"/>
                  <w:shd w:val="clear" w:color="auto" w:fill="FDE9D9"/>
                  <w:tcMar>
                    <w:top w:w="57" w:type="dxa"/>
                  </w:tcMar>
                </w:tcPr>
                <w:p>
                  <w:pPr>
                    <w:pStyle w:val="Tabletextblack"/>
                    <w:rPr>
                      <w:rFonts w:ascii="Georgia" w:hAnsi="Georgia"/>
                    </w:rPr>
                  </w:pPr>
                  <w:r>
                    <w:rPr>
                      <w:rFonts w:ascii="Georgia" w:hAnsi="Georgia"/>
                    </w:rPr>
                    <w:t>Delivery of edited 3 x 5 minute videos from Dragon’s Den  – first cut for CDKN approval</w:t>
                  </w:r>
                </w:p>
                <w:p>
                  <w:pPr>
                    <w:pStyle w:val="Tabletextblack"/>
                    <w:rPr>
                      <w:rFonts w:ascii="Georgia" w:hAnsi="Georgia"/>
                    </w:rPr>
                  </w:pPr>
                </w:p>
              </w:tc>
              <w:tc>
                <w:tcPr>
                  <w:tcW w:w="1067" w:type="pct"/>
                  <w:shd w:val="clear" w:color="auto" w:fill="FDE9D9"/>
                  <w:tcMar>
                    <w:top w:w="57" w:type="dxa"/>
                  </w:tcMar>
                </w:tcPr>
                <w:p>
                  <w:pPr>
                    <w:pStyle w:val="Tabletextblack"/>
                    <w:rPr>
                      <w:rFonts w:ascii="Georgia" w:hAnsi="Georgia"/>
                    </w:rPr>
                  </w:pPr>
                  <w:r>
                    <w:rPr>
                      <w:rFonts w:ascii="Georgia" w:hAnsi="Georgia"/>
                    </w:rPr>
                    <w:t>By 10 Nov</w:t>
                  </w:r>
                </w:p>
              </w:tc>
              <w:tc>
                <w:tcPr>
                  <w:tcW w:w="1297" w:type="pct"/>
                  <w:shd w:val="clear" w:color="auto" w:fill="FDE9D9"/>
                  <w:tcMar>
                    <w:top w:w="57" w:type="dxa"/>
                  </w:tcMar>
                </w:tcPr>
                <w:p>
                  <w:pPr>
                    <w:pStyle w:val="Tabletextblack"/>
                    <w:rPr>
                      <w:rFonts w:ascii="Georgia" w:hAnsi="Georgia"/>
                    </w:rPr>
                  </w:pPr>
                  <w:r>
                    <w:rPr>
                      <w:rFonts w:ascii="Georgia" w:hAnsi="Georgia"/>
                    </w:rPr>
                    <w:t>Supplier and CDKN</w:t>
                  </w:r>
                </w:p>
              </w:tc>
            </w:tr>
            <w:tr>
              <w:tc>
                <w:tcPr>
                  <w:tcW w:w="495" w:type="pct"/>
                  <w:shd w:val="clear" w:color="auto" w:fill="FDE9D9"/>
                  <w:tcMar>
                    <w:top w:w="57" w:type="dxa"/>
                  </w:tcMar>
                </w:tcPr>
                <w:p>
                  <w:pPr>
                    <w:pStyle w:val="Tabletextblack"/>
                    <w:rPr>
                      <w:rFonts w:ascii="Georgia" w:hAnsi="Georgia"/>
                    </w:rPr>
                  </w:pPr>
                  <w:r>
                    <w:rPr>
                      <w:rFonts w:ascii="Georgia" w:hAnsi="Georgia"/>
                    </w:rPr>
                    <w:t>4</w:t>
                  </w:r>
                </w:p>
              </w:tc>
              <w:tc>
                <w:tcPr>
                  <w:tcW w:w="2141" w:type="pct"/>
                  <w:shd w:val="clear" w:color="auto" w:fill="FDE9D9"/>
                  <w:tcMar>
                    <w:top w:w="57" w:type="dxa"/>
                  </w:tcMar>
                </w:tcPr>
                <w:p>
                  <w:pPr>
                    <w:pStyle w:val="Tabletextblack"/>
                    <w:rPr>
                      <w:rFonts w:ascii="Georgia" w:hAnsi="Georgia"/>
                    </w:rPr>
                  </w:pPr>
                  <w:r>
                    <w:rPr>
                      <w:rFonts w:ascii="Georgia" w:hAnsi="Georgia"/>
                    </w:rPr>
                    <w:t xml:space="preserve">Delivery of edited 3 x 5 minute videos from Dragon’s Den, uploaded to YouTube – final cut  </w:t>
                  </w:r>
                </w:p>
                <w:p>
                  <w:pPr>
                    <w:pStyle w:val="Tabletextblack"/>
                    <w:rPr>
                      <w:rFonts w:ascii="Georgia" w:hAnsi="Georgia"/>
                    </w:rPr>
                  </w:pPr>
                </w:p>
              </w:tc>
              <w:tc>
                <w:tcPr>
                  <w:tcW w:w="1067" w:type="pct"/>
                  <w:shd w:val="clear" w:color="auto" w:fill="FDE9D9"/>
                  <w:tcMar>
                    <w:top w:w="57" w:type="dxa"/>
                  </w:tcMar>
                </w:tcPr>
                <w:p>
                  <w:pPr>
                    <w:pStyle w:val="Tabletextblack"/>
                    <w:rPr>
                      <w:rFonts w:ascii="Georgia" w:hAnsi="Georgia"/>
                    </w:rPr>
                  </w:pPr>
                  <w:r>
                    <w:rPr>
                      <w:rFonts w:ascii="Georgia" w:hAnsi="Georgia"/>
                    </w:rPr>
                    <w:t>By 19 Nov</w:t>
                  </w:r>
                </w:p>
              </w:tc>
              <w:tc>
                <w:tcPr>
                  <w:tcW w:w="1297" w:type="pct"/>
                  <w:shd w:val="clear" w:color="auto" w:fill="FDE9D9"/>
                  <w:tcMar>
                    <w:top w:w="57" w:type="dxa"/>
                  </w:tcMar>
                </w:tcPr>
                <w:p>
                  <w:pPr>
                    <w:pStyle w:val="Tabletextblack"/>
                    <w:rPr>
                      <w:rFonts w:ascii="Georgia" w:hAnsi="Georgia"/>
                    </w:rPr>
                  </w:pPr>
                  <w:r>
                    <w:rPr>
                      <w:rFonts w:ascii="Georgia" w:hAnsi="Georgia"/>
                    </w:rPr>
                    <w:t>Supplier</w:t>
                  </w:r>
                </w:p>
              </w:tc>
            </w:tr>
          </w:tbl>
          <w:p>
            <w:pPr>
              <w:pStyle w:val="BodyText"/>
              <w:rPr>
                <w:rFonts w:ascii="Georgia" w:hAnsi="Georgia"/>
              </w:rPr>
            </w:pPr>
          </w:p>
        </w:tc>
      </w:tr>
      <w:tr>
        <w:tc>
          <w:tcPr>
            <w:tcW w:w="2802" w:type="dxa"/>
            <w:shd w:val="clear" w:color="auto" w:fill="FBD4B4"/>
          </w:tcPr>
          <w:p>
            <w:pPr>
              <w:pStyle w:val="BodyText"/>
              <w:rPr>
                <w:rFonts w:ascii="Georgia" w:hAnsi="Georgia"/>
              </w:rPr>
            </w:pPr>
            <w:r>
              <w:rPr>
                <w:rFonts w:ascii="Georgia" w:hAnsi="Georgia"/>
              </w:rPr>
              <w:lastRenderedPageBreak/>
              <w:t>Quality requirements</w:t>
            </w:r>
          </w:p>
        </w:tc>
        <w:tc>
          <w:tcPr>
            <w:tcW w:w="7026" w:type="dxa"/>
          </w:tcPr>
          <w:p>
            <w:pPr>
              <w:pStyle w:val="BodyText"/>
              <w:rPr>
                <w:rFonts w:ascii="Georgia" w:hAnsi="Georgia"/>
              </w:rPr>
            </w:pPr>
            <w:r>
              <w:rPr>
                <w:rFonts w:ascii="Georgia" w:hAnsi="Georgia"/>
              </w:rPr>
              <w:t>Video recording and editing must be done to a high standard.  All edited videos to be approved by CDKN project manager or other CDKN staff person as appointed by project manager.</w:t>
            </w:r>
          </w:p>
          <w:p>
            <w:pPr>
              <w:pStyle w:val="BodyText"/>
              <w:rPr>
                <w:rFonts w:ascii="Georgia" w:hAnsi="Georgia"/>
              </w:rPr>
            </w:pPr>
            <w:r>
              <w:rPr>
                <w:rFonts w:ascii="Georgia" w:hAnsi="Georgia"/>
              </w:rPr>
              <w:t>Please detail in the response section below what relevant experience you have had in live-streaming and producing and editing videos, giving links to any of your videos available online.</w:t>
            </w:r>
          </w:p>
        </w:tc>
      </w:tr>
      <w:tr>
        <w:tc>
          <w:tcPr>
            <w:tcW w:w="2802" w:type="dxa"/>
            <w:shd w:val="clear" w:color="auto" w:fill="FBD4B4"/>
          </w:tcPr>
          <w:p>
            <w:pPr>
              <w:pStyle w:val="BodyText"/>
              <w:rPr>
                <w:rFonts w:ascii="Georgia" w:hAnsi="Georgia"/>
              </w:rPr>
            </w:pPr>
            <w:r>
              <w:rPr>
                <w:rFonts w:ascii="Georgia" w:hAnsi="Georgia"/>
              </w:rPr>
              <w:t>Project Plan</w:t>
            </w:r>
          </w:p>
        </w:tc>
        <w:tc>
          <w:tcPr>
            <w:tcW w:w="7026" w:type="dxa"/>
          </w:tcPr>
          <w:p>
            <w:pPr>
              <w:pStyle w:val="BodyText"/>
              <w:rPr>
                <w:rFonts w:ascii="Georgia" w:hAnsi="Georgia"/>
              </w:rPr>
            </w:pPr>
            <w:r>
              <w:rPr>
                <w:rFonts w:ascii="Georgia" w:hAnsi="Georgia"/>
              </w:rPr>
              <w:t xml:space="preserve">Detailed </w:t>
            </w:r>
            <w:proofErr w:type="spellStart"/>
            <w:r>
              <w:rPr>
                <w:rFonts w:ascii="Georgia" w:hAnsi="Georgia"/>
              </w:rPr>
              <w:t>workplan</w:t>
            </w:r>
            <w:proofErr w:type="spellEnd"/>
            <w:r>
              <w:rPr>
                <w:rFonts w:ascii="Georgia" w:hAnsi="Georgia"/>
              </w:rPr>
              <w:t xml:space="preserve"> will be the first deliverable of the project.</w:t>
            </w:r>
          </w:p>
          <w:p>
            <w:pPr>
              <w:pStyle w:val="BodyText"/>
              <w:rPr>
                <w:rFonts w:ascii="Georgia" w:hAnsi="Georgia"/>
              </w:rPr>
            </w:pPr>
          </w:p>
        </w:tc>
      </w:tr>
      <w:tr>
        <w:tc>
          <w:tcPr>
            <w:tcW w:w="2802" w:type="dxa"/>
            <w:shd w:val="clear" w:color="auto" w:fill="FBD4B4"/>
          </w:tcPr>
          <w:p>
            <w:pPr>
              <w:pStyle w:val="BodyText"/>
              <w:rPr>
                <w:rFonts w:ascii="Georgia" w:hAnsi="Georgia"/>
              </w:rPr>
            </w:pPr>
            <w:r>
              <w:rPr>
                <w:rFonts w:ascii="Georgia" w:hAnsi="Georgia"/>
              </w:rPr>
              <w:t xml:space="preserve">Contract Management </w:t>
            </w:r>
          </w:p>
        </w:tc>
        <w:tc>
          <w:tcPr>
            <w:tcW w:w="7026" w:type="dxa"/>
          </w:tcPr>
          <w:p>
            <w:pPr>
              <w:pStyle w:val="BodyText"/>
              <w:rPr>
                <w:rFonts w:ascii="Georgia" w:hAnsi="Georgia"/>
              </w:rPr>
            </w:pPr>
            <w:r>
              <w:rPr>
                <w:rFonts w:ascii="Georgia" w:hAnsi="Georgia"/>
              </w:rPr>
              <w:t>Each individual statement of work under the framework agreement will be managed separately, with appropriate updates and delivery time-frames agreed upon with the supplier and CDKN Project Manager when the statement of work is being finalised.</w:t>
            </w:r>
          </w:p>
          <w:p>
            <w:pPr>
              <w:pStyle w:val="BodyText"/>
              <w:rPr>
                <w:rFonts w:ascii="Georgia" w:hAnsi="Georgia"/>
              </w:rPr>
            </w:pPr>
            <w:r>
              <w:rPr>
                <w:rFonts w:ascii="Georgia" w:hAnsi="Georgia"/>
              </w:rPr>
              <w:t>The overall framework will be reviewed at the end of 12 months.</w:t>
            </w:r>
          </w:p>
        </w:tc>
      </w:tr>
      <w:tr>
        <w:tc>
          <w:tcPr>
            <w:tcW w:w="2802" w:type="dxa"/>
            <w:shd w:val="clear" w:color="auto" w:fill="FBD4B4"/>
          </w:tcPr>
          <w:p>
            <w:pPr>
              <w:pStyle w:val="BodyText"/>
              <w:rPr>
                <w:rFonts w:ascii="Georgia" w:hAnsi="Georgia"/>
              </w:rPr>
            </w:pPr>
            <w:r>
              <w:rPr>
                <w:rFonts w:ascii="Georgia" w:hAnsi="Georgia"/>
              </w:rPr>
              <w:t>Financial Detail</w:t>
            </w:r>
          </w:p>
        </w:tc>
        <w:tc>
          <w:tcPr>
            <w:tcW w:w="7026" w:type="dxa"/>
          </w:tcPr>
          <w:p>
            <w:pPr>
              <w:pStyle w:val="BodyText"/>
              <w:rPr>
                <w:rFonts w:ascii="Georgia" w:hAnsi="Georgia"/>
              </w:rPr>
            </w:pPr>
            <w:r>
              <w:rPr>
                <w:rFonts w:ascii="Georgia" w:hAnsi="Georgia"/>
              </w:rPr>
              <w:t>Please quote for the ‘Dragon’s Den’ event, breaking down your budget into the relevant tasks and activity lines.</w:t>
            </w:r>
          </w:p>
          <w:p>
            <w:pPr>
              <w:pStyle w:val="BodyText"/>
              <w:rPr>
                <w:rFonts w:ascii="Georgia" w:hAnsi="Georgia"/>
              </w:rPr>
            </w:pPr>
            <w:r>
              <w:rPr>
                <w:rFonts w:ascii="Georgia" w:hAnsi="Georgia"/>
              </w:rPr>
              <w:t>Please also provide us with the relevant day rates and costs that would be used for any additional work contracted under the framework agreement.  For example, this should include daily or hourly rate for filming, the daily or hourly rate for editing (if different).</w:t>
            </w:r>
          </w:p>
          <w:p>
            <w:pPr>
              <w:pStyle w:val="BodyText"/>
              <w:rPr>
                <w:rFonts w:ascii="Georgia" w:hAnsi="Georgia"/>
              </w:rPr>
            </w:pPr>
            <w:r>
              <w:rPr>
                <w:rFonts w:ascii="Georgia" w:hAnsi="Georgia"/>
              </w:rPr>
              <w:t>Prices to be quoted in GBP inclusive of VAT and taxes</w:t>
            </w:r>
          </w:p>
        </w:tc>
      </w:tr>
    </w:tbl>
    <w:p>
      <w:pPr>
        <w:rPr>
          <w:rFonts w:ascii="Georgia" w:hAnsi="Georgia"/>
        </w:rPr>
      </w:pPr>
    </w:p>
    <w:p>
      <w:pPr>
        <w:rPr>
          <w:rFonts w:ascii="Georgia" w:hAnsi="Georgia"/>
        </w:rPr>
      </w:pPr>
    </w:p>
    <w:p>
      <w:pPr>
        <w:rPr>
          <w:rFonts w:ascii="Georgia" w:hAnsi="Georgia"/>
        </w:rPr>
      </w:pPr>
    </w:p>
    <w:p>
      <w:pPr>
        <w:rPr>
          <w:rFonts w:ascii="Georgia" w:hAnsi="Georgia"/>
        </w:rPr>
      </w:pPr>
    </w:p>
    <w:p>
      <w:pPr>
        <w:rPr>
          <w:rFonts w:ascii="Georgia" w:hAnsi="Georgia"/>
        </w:rPr>
      </w:pPr>
    </w:p>
    <w:p>
      <w:pPr>
        <w:pStyle w:val="H2"/>
        <w:numPr>
          <w:ilvl w:val="1"/>
          <w:numId w:val="6"/>
        </w:numPr>
        <w:rPr>
          <w:rFonts w:ascii="Georgia" w:hAnsi="Georgia"/>
        </w:rPr>
      </w:pPr>
      <w:r>
        <w:rPr>
          <w:rFonts w:ascii="Georgia" w:hAnsi="Georgia"/>
        </w:rPr>
        <w:t>Procurement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802"/>
        <w:gridCol w:w="7026"/>
      </w:tblGrid>
      <w:tr>
        <w:tc>
          <w:tcPr>
            <w:tcW w:w="2802" w:type="dxa"/>
            <w:shd w:val="clear" w:color="auto" w:fill="FBD4B4"/>
          </w:tcPr>
          <w:p>
            <w:pPr>
              <w:pStyle w:val="BodyText"/>
              <w:rPr>
                <w:rFonts w:ascii="Georgia" w:hAnsi="Georgia"/>
              </w:rPr>
            </w:pPr>
            <w:r>
              <w:rPr>
                <w:rFonts w:ascii="Georgia" w:hAnsi="Georgia"/>
              </w:rPr>
              <w:t xml:space="preserve">Date for RFQ return </w:t>
            </w:r>
          </w:p>
        </w:tc>
        <w:tc>
          <w:tcPr>
            <w:tcW w:w="7026" w:type="dxa"/>
          </w:tcPr>
          <w:p>
            <w:pPr>
              <w:pStyle w:val="BodyText"/>
              <w:rPr>
                <w:rFonts w:ascii="Georgia" w:hAnsi="Georgia"/>
              </w:rPr>
            </w:pPr>
            <w:r>
              <w:rPr>
                <w:rFonts w:ascii="Georgia" w:hAnsi="Georgia"/>
              </w:rPr>
              <w:t>Deadline 14</w:t>
            </w:r>
            <w:r>
              <w:rPr>
                <w:rFonts w:ascii="Georgia" w:hAnsi="Georgia"/>
                <w:vertAlign w:val="superscript"/>
              </w:rPr>
              <w:t>th</w:t>
            </w:r>
            <w:r>
              <w:rPr>
                <w:rFonts w:ascii="Georgia" w:hAnsi="Georgia"/>
              </w:rPr>
              <w:t xml:space="preserve"> September 2012</w:t>
            </w:r>
          </w:p>
        </w:tc>
      </w:tr>
      <w:tr>
        <w:tc>
          <w:tcPr>
            <w:tcW w:w="2802" w:type="dxa"/>
            <w:shd w:val="clear" w:color="auto" w:fill="FBD4B4"/>
          </w:tcPr>
          <w:p>
            <w:pPr>
              <w:pStyle w:val="BodyText"/>
              <w:rPr>
                <w:rFonts w:ascii="Georgia" w:hAnsi="Georgia"/>
              </w:rPr>
            </w:pPr>
            <w:r>
              <w:rPr>
                <w:rFonts w:ascii="Georgia" w:hAnsi="Georgia"/>
              </w:rPr>
              <w:t xml:space="preserve">Instructions for return </w:t>
            </w:r>
          </w:p>
        </w:tc>
        <w:tc>
          <w:tcPr>
            <w:tcW w:w="7026" w:type="dxa"/>
          </w:tcPr>
          <w:p>
            <w:pPr>
              <w:pStyle w:val="BodyText"/>
              <w:rPr>
                <w:rFonts w:ascii="Georgia" w:hAnsi="Georgia"/>
              </w:rPr>
            </w:pPr>
            <w:r>
              <w:rPr>
                <w:rFonts w:cs="Arial"/>
              </w:rPr>
              <w:t xml:space="preserve">Please send by email to </w:t>
            </w:r>
            <w:hyperlink r:id="rId9" w:history="1">
              <w:r>
                <w:rPr>
                  <w:rStyle w:val="Hyperlink"/>
                  <w:rFonts w:cs="Arial"/>
                </w:rPr>
                <w:t>cdknetwork.procurement@uk.pwc.com</w:t>
              </w:r>
            </w:hyperlink>
            <w:r>
              <w:rPr>
                <w:rFonts w:cs="Arial"/>
              </w:rPr>
              <w:t xml:space="preserve">, </w:t>
            </w:r>
            <w:r>
              <w:rPr>
                <w:rFonts w:cs="Arial"/>
                <w:lang w:val="es-EC"/>
              </w:rPr>
              <w:t xml:space="preserve">Subject line: ‘RFQ- KMGL-0053: CDKN </w:t>
            </w:r>
            <w:proofErr w:type="spellStart"/>
            <w:r>
              <w:rPr>
                <w:rFonts w:cs="Arial"/>
                <w:lang w:val="es-EC"/>
              </w:rPr>
              <w:t>live-streaming</w:t>
            </w:r>
            <w:proofErr w:type="spellEnd"/>
            <w:r>
              <w:rPr>
                <w:rFonts w:cs="Arial"/>
                <w:lang w:val="es-EC"/>
              </w:rPr>
              <w:t xml:space="preserve"> and </w:t>
            </w:r>
            <w:proofErr w:type="spellStart"/>
            <w:r>
              <w:rPr>
                <w:rFonts w:cs="Arial"/>
                <w:lang w:val="es-EC"/>
              </w:rPr>
              <w:t>filming</w:t>
            </w:r>
            <w:proofErr w:type="spellEnd"/>
            <w:r>
              <w:rPr>
                <w:rFonts w:cs="Arial"/>
                <w:lang w:val="es-EC"/>
              </w:rPr>
              <w:t xml:space="preserve">  </w:t>
            </w:r>
          </w:p>
        </w:tc>
      </w:tr>
      <w:tr>
        <w:tc>
          <w:tcPr>
            <w:tcW w:w="2802" w:type="dxa"/>
            <w:shd w:val="clear" w:color="auto" w:fill="FBD4B4"/>
          </w:tcPr>
          <w:p>
            <w:pPr>
              <w:pStyle w:val="BodyText"/>
              <w:rPr>
                <w:rFonts w:ascii="Georgia" w:hAnsi="Georgia"/>
              </w:rPr>
            </w:pPr>
            <w:r>
              <w:rPr>
                <w:rFonts w:ascii="Georgia" w:hAnsi="Georgia"/>
              </w:rPr>
              <w:t xml:space="preserve">Evaluation (Quality / Price) </w:t>
            </w:r>
          </w:p>
        </w:tc>
        <w:tc>
          <w:tcPr>
            <w:tcW w:w="7026" w:type="dxa"/>
          </w:tcPr>
          <w:p>
            <w:pPr>
              <w:pStyle w:val="BodyText"/>
              <w:rPr>
                <w:rFonts w:ascii="Georgia" w:hAnsi="Georgia"/>
              </w:rPr>
            </w:pPr>
            <w:r>
              <w:rPr>
                <w:rFonts w:ascii="Georgia" w:hAnsi="Georgia"/>
              </w:rPr>
              <w:t>70% /30%</w:t>
            </w:r>
          </w:p>
        </w:tc>
      </w:tr>
    </w:tbl>
    <w:p>
      <w:pPr>
        <w:pStyle w:val="BASIC"/>
        <w:rPr>
          <w:rFonts w:ascii="Georgia" w:hAnsi="Georgia"/>
        </w:rPr>
      </w:pPr>
      <w:bookmarkStart w:id="2" w:name="_GoBack"/>
      <w:bookmarkEnd w:id="2"/>
    </w:p>
    <w:p>
      <w:pPr>
        <w:pStyle w:val="BASIC"/>
        <w:rPr>
          <w:rFonts w:ascii="Georgia" w:hAnsi="Georgia"/>
        </w:rPr>
      </w:pPr>
    </w:p>
    <w:p>
      <w:pPr>
        <w:pStyle w:val="BASIC"/>
        <w:rPr>
          <w:rFonts w:ascii="Georgia" w:hAnsi="Georgia"/>
        </w:rPr>
      </w:pPr>
    </w:p>
    <w:p>
      <w:pPr>
        <w:pStyle w:val="H1"/>
        <w:numPr>
          <w:ilvl w:val="0"/>
          <w:numId w:val="6"/>
        </w:numPr>
        <w:rPr>
          <w:rFonts w:ascii="Georgia" w:hAnsi="Georgia"/>
        </w:rPr>
      </w:pPr>
      <w:bookmarkStart w:id="3" w:name="_Toc308518542"/>
      <w:r>
        <w:rPr>
          <w:rFonts w:ascii="Georgia" w:hAnsi="Georgia"/>
        </w:rPr>
        <w:lastRenderedPageBreak/>
        <w:t>Supplier Response</w:t>
      </w:r>
      <w:bookmarkEnd w:id="3"/>
    </w:p>
    <w:p>
      <w:pPr>
        <w:pStyle w:val="H2"/>
        <w:numPr>
          <w:ilvl w:val="1"/>
          <w:numId w:val="6"/>
        </w:numPr>
        <w:rPr>
          <w:rFonts w:ascii="Georgia" w:hAnsi="Georgia"/>
        </w:rPr>
      </w:pPr>
      <w:r>
        <w:rPr>
          <w:rFonts w:ascii="Georgia" w:hAnsi="Georgia"/>
        </w:rPr>
        <w:t>Supplier details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tblPr>
      <w:tblGrid>
        <w:gridCol w:w="2235"/>
        <w:gridCol w:w="7619"/>
      </w:tblGrid>
      <w:tr>
        <w:tc>
          <w:tcPr>
            <w:tcW w:w="1134" w:type="pct"/>
            <w:shd w:val="clear" w:color="auto" w:fill="D6E3BC"/>
          </w:tcPr>
          <w:p>
            <w:pPr>
              <w:pStyle w:val="ListBullet"/>
              <w:numPr>
                <w:ilvl w:val="0"/>
                <w:numId w:val="0"/>
              </w:numPr>
              <w:rPr>
                <w:rFonts w:ascii="Georgia" w:hAnsi="Georgia"/>
              </w:rPr>
            </w:pPr>
            <w:r>
              <w:rPr>
                <w:rFonts w:ascii="Georgia" w:hAnsi="Georgia"/>
              </w:rPr>
              <w:t>Supplier Name</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Supplier Country</w:t>
            </w:r>
          </w:p>
        </w:tc>
        <w:tc>
          <w:tcPr>
            <w:tcW w:w="3866" w:type="pct"/>
          </w:tcPr>
          <w:p>
            <w:pPr>
              <w:pStyle w:val="ListBullet"/>
              <w:numPr>
                <w:ilvl w:val="0"/>
                <w:numId w:val="0"/>
              </w:numPr>
              <w:rPr>
                <w:rFonts w:ascii="Georgia" w:hAnsi="Georgia"/>
              </w:rPr>
            </w:pPr>
            <w:r>
              <w:rPr>
                <w:rFonts w:ascii="Georgia" w:hAnsi="Georgia"/>
              </w:rPr>
              <w:t>[Please indicate which country your main office is located]</w:t>
            </w:r>
          </w:p>
        </w:tc>
      </w:tr>
      <w:tr>
        <w:tc>
          <w:tcPr>
            <w:tcW w:w="1134" w:type="pct"/>
            <w:shd w:val="clear" w:color="auto" w:fill="D6E3BC"/>
          </w:tcPr>
          <w:p>
            <w:pPr>
              <w:pStyle w:val="ListBullet"/>
              <w:numPr>
                <w:ilvl w:val="0"/>
                <w:numId w:val="0"/>
              </w:numPr>
              <w:rPr>
                <w:rFonts w:ascii="Georgia" w:hAnsi="Georgia"/>
              </w:rPr>
            </w:pPr>
            <w:r>
              <w:rPr>
                <w:rFonts w:ascii="Georgia" w:hAnsi="Georgia"/>
              </w:rPr>
              <w:t>Type of Organisation</w:t>
            </w:r>
          </w:p>
        </w:tc>
        <w:tc>
          <w:tcPr>
            <w:tcW w:w="3866" w:type="pct"/>
          </w:tcPr>
          <w:p>
            <w:pPr>
              <w:pStyle w:val="ListBullet"/>
              <w:numPr>
                <w:ilvl w:val="0"/>
                <w:numId w:val="0"/>
              </w:numPr>
              <w:rPr>
                <w:rFonts w:ascii="Georgia" w:hAnsi="Georgia"/>
              </w:rPr>
            </w:pPr>
            <w:r>
              <w:rPr>
                <w:rFonts w:ascii="Georgia" w:hAnsi="Georgia"/>
              </w:rPr>
              <w:t>[Please indicate the legal status of your business – such as, Commercial Organisation, Government Agency, NGO, Charity]</w:t>
            </w:r>
          </w:p>
        </w:tc>
      </w:tr>
      <w:tr>
        <w:tc>
          <w:tcPr>
            <w:tcW w:w="1134" w:type="pct"/>
            <w:shd w:val="clear" w:color="auto" w:fill="D6E3BC"/>
          </w:tcPr>
          <w:p>
            <w:pPr>
              <w:pStyle w:val="ListBullet"/>
              <w:numPr>
                <w:ilvl w:val="0"/>
                <w:numId w:val="0"/>
              </w:numPr>
              <w:rPr>
                <w:rFonts w:ascii="Georgia" w:hAnsi="Georgia"/>
              </w:rPr>
            </w:pPr>
            <w:r>
              <w:rPr>
                <w:rFonts w:ascii="Georgia" w:hAnsi="Georgia"/>
              </w:rPr>
              <w:t>Lead Contact</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Supplier Address:</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Supplier Tel:</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Supplier Email:</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Supplier website:</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UK Service Agent</w:t>
            </w:r>
          </w:p>
        </w:tc>
        <w:tc>
          <w:tcPr>
            <w:tcW w:w="3866" w:type="pct"/>
          </w:tcPr>
          <w:p>
            <w:pPr>
              <w:pStyle w:val="ListBullet"/>
              <w:numPr>
                <w:ilvl w:val="0"/>
                <w:numId w:val="0"/>
              </w:numPr>
              <w:ind w:left="33"/>
              <w:rPr>
                <w:rFonts w:ascii="Georgia" w:hAnsi="Georgia"/>
              </w:rPr>
            </w:pPr>
            <w:r>
              <w:rPr>
                <w:rFonts w:ascii="Georgia" w:hAnsi="Georgia"/>
              </w:rPr>
              <w:t>[In order to manage its risks, and because all our contracts are let under UK law, we require non-UK organisations to have an agent in the UK who can represent the organisation in receiving legal papers or notice should that become necessary. This agent may for example be a branch of their organisation in the UK, embassy, solicitor or a commercial organisation that offers such services</w:t>
            </w:r>
          </w:p>
          <w:p>
            <w:pPr>
              <w:pStyle w:val="ListBullet"/>
              <w:numPr>
                <w:ilvl w:val="0"/>
                <w:numId w:val="0"/>
              </w:numPr>
              <w:ind w:left="33"/>
              <w:rPr>
                <w:rFonts w:ascii="Georgia" w:hAnsi="Georgia"/>
              </w:rPr>
            </w:pPr>
            <w:r>
              <w:rPr>
                <w:rFonts w:ascii="Georgia" w:hAnsi="Georgia"/>
              </w:rPr>
              <w:t xml:space="preserve"> We do not require companies to have a UK Service Agent at the proposal stage, only once the contract has been awarded. If you already have a UK Service Agent that can fulfil this role, please include their details here]</w:t>
            </w:r>
          </w:p>
        </w:tc>
      </w:tr>
    </w:tbl>
    <w:p>
      <w:pPr>
        <w:pStyle w:val="BASIC"/>
        <w:rPr>
          <w:rFonts w:ascii="Georgia" w:hAnsi="Georgia"/>
        </w:rPr>
      </w:pPr>
    </w:p>
    <w:p>
      <w:pPr>
        <w:pStyle w:val="H2"/>
        <w:numPr>
          <w:ilvl w:val="1"/>
          <w:numId w:val="6"/>
        </w:numPr>
        <w:rPr>
          <w:rFonts w:ascii="Georgia" w:hAnsi="Georgia"/>
        </w:rPr>
      </w:pPr>
      <w:r>
        <w:rPr>
          <w:rFonts w:ascii="Georgia" w:hAnsi="Georgia"/>
        </w:rPr>
        <w:t>Sub-contractors</w:t>
      </w:r>
    </w:p>
    <w:p>
      <w:pPr>
        <w:pStyle w:val="ListBullet"/>
        <w:numPr>
          <w:ilvl w:val="0"/>
          <w:numId w:val="0"/>
        </w:numPr>
        <w:ind w:left="33"/>
        <w:rPr>
          <w:rFonts w:ascii="Georgia" w:hAnsi="Georgia"/>
        </w:rPr>
      </w:pPr>
      <w:r>
        <w:rPr>
          <w:rFonts w:ascii="Georgia" w:hAnsi="Georgia"/>
        </w:rPr>
        <w:t>Where any sub-contractor will deliver 25% or more of this project, please provide their details. Information box can be replicated to provide details of more than one sub-contractor if applicable</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tblPr>
      <w:tblGrid>
        <w:gridCol w:w="2235"/>
        <w:gridCol w:w="7619"/>
      </w:tblGrid>
      <w:tr>
        <w:tc>
          <w:tcPr>
            <w:tcW w:w="1134" w:type="pct"/>
            <w:shd w:val="clear" w:color="auto" w:fill="D6E3BC"/>
          </w:tcPr>
          <w:p>
            <w:pPr>
              <w:pStyle w:val="ListBullet"/>
              <w:numPr>
                <w:ilvl w:val="0"/>
                <w:numId w:val="0"/>
              </w:numPr>
              <w:rPr>
                <w:rFonts w:ascii="Georgia" w:hAnsi="Georgia"/>
              </w:rPr>
            </w:pPr>
            <w:r>
              <w:rPr>
                <w:rFonts w:ascii="Georgia" w:hAnsi="Georgia"/>
              </w:rPr>
              <w:t>Sub-contractor  Name</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Sub-contractor  Country</w:t>
            </w:r>
          </w:p>
        </w:tc>
        <w:tc>
          <w:tcPr>
            <w:tcW w:w="3866" w:type="pct"/>
          </w:tcPr>
          <w:p>
            <w:pPr>
              <w:pStyle w:val="ListBullet"/>
              <w:numPr>
                <w:ilvl w:val="0"/>
                <w:numId w:val="0"/>
              </w:numPr>
              <w:rPr>
                <w:rFonts w:ascii="Georgia" w:hAnsi="Georgia"/>
              </w:rPr>
            </w:pPr>
            <w:r>
              <w:rPr>
                <w:rFonts w:ascii="Georgia" w:hAnsi="Georgia"/>
              </w:rPr>
              <w:t>[Please indicate which country your main office is located]</w:t>
            </w:r>
          </w:p>
        </w:tc>
      </w:tr>
      <w:tr>
        <w:tc>
          <w:tcPr>
            <w:tcW w:w="1134" w:type="pct"/>
            <w:shd w:val="clear" w:color="auto" w:fill="D6E3BC"/>
          </w:tcPr>
          <w:p>
            <w:pPr>
              <w:pStyle w:val="ListBullet"/>
              <w:numPr>
                <w:ilvl w:val="0"/>
                <w:numId w:val="0"/>
              </w:numPr>
              <w:rPr>
                <w:rFonts w:ascii="Georgia" w:hAnsi="Georgia"/>
              </w:rPr>
            </w:pPr>
            <w:r>
              <w:rPr>
                <w:rFonts w:ascii="Georgia" w:hAnsi="Georgia"/>
              </w:rPr>
              <w:t>Type of Organisation</w:t>
            </w:r>
          </w:p>
        </w:tc>
        <w:tc>
          <w:tcPr>
            <w:tcW w:w="3866" w:type="pct"/>
          </w:tcPr>
          <w:p>
            <w:pPr>
              <w:pStyle w:val="ListBullet"/>
              <w:numPr>
                <w:ilvl w:val="0"/>
                <w:numId w:val="0"/>
              </w:numPr>
              <w:rPr>
                <w:rFonts w:ascii="Georgia" w:hAnsi="Georgia"/>
              </w:rPr>
            </w:pPr>
            <w:r>
              <w:rPr>
                <w:rFonts w:ascii="Georgia" w:hAnsi="Georgia"/>
              </w:rPr>
              <w:t>[Please indicate the legal status of your business – such as, Commercial Organisation, Government Agency, NGO, Charity]</w:t>
            </w:r>
          </w:p>
        </w:tc>
      </w:tr>
      <w:tr>
        <w:tc>
          <w:tcPr>
            <w:tcW w:w="1134" w:type="pct"/>
            <w:shd w:val="clear" w:color="auto" w:fill="D6E3BC"/>
          </w:tcPr>
          <w:p>
            <w:pPr>
              <w:pStyle w:val="ListBullet"/>
              <w:numPr>
                <w:ilvl w:val="0"/>
                <w:numId w:val="0"/>
              </w:numPr>
              <w:rPr>
                <w:rFonts w:ascii="Georgia" w:hAnsi="Georgia"/>
              </w:rPr>
            </w:pPr>
            <w:r>
              <w:rPr>
                <w:rFonts w:ascii="Georgia" w:hAnsi="Georgia"/>
              </w:rPr>
              <w:t>Lead Contact</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Sub-contractor  Address:</w:t>
            </w:r>
          </w:p>
        </w:tc>
        <w:tc>
          <w:tcPr>
            <w:tcW w:w="3866" w:type="pct"/>
          </w:tcPr>
          <w:p>
            <w:pPr>
              <w:pStyle w:val="ListBullet"/>
              <w:numPr>
                <w:ilvl w:val="0"/>
                <w:numId w:val="0"/>
              </w:numPr>
              <w:rPr>
                <w:rFonts w:ascii="Georgia" w:hAnsi="Georgia"/>
              </w:rPr>
            </w:pPr>
          </w:p>
        </w:tc>
      </w:tr>
    </w:tbl>
    <w:p>
      <w:pPr>
        <w:pStyle w:val="BASIC"/>
        <w:rPr>
          <w:rFonts w:ascii="Georgia" w:hAnsi="Georgia"/>
        </w:rPr>
      </w:pPr>
    </w:p>
    <w:p>
      <w:pPr>
        <w:pStyle w:val="BASIC"/>
        <w:rPr>
          <w:rFonts w:ascii="Georgia" w:hAnsi="Georgia"/>
        </w:rPr>
      </w:pPr>
    </w:p>
    <w:p>
      <w:pPr>
        <w:pStyle w:val="BASIC"/>
        <w:rPr>
          <w:rFonts w:ascii="Georgia" w:hAnsi="Georgia"/>
        </w:rPr>
      </w:pPr>
    </w:p>
    <w:p>
      <w:pPr>
        <w:pStyle w:val="BASIC"/>
        <w:rPr>
          <w:rFonts w:ascii="Georgia" w:hAnsi="Georgia"/>
        </w:rPr>
      </w:pPr>
    </w:p>
    <w:p>
      <w:pPr>
        <w:pStyle w:val="H2"/>
        <w:numPr>
          <w:ilvl w:val="1"/>
          <w:numId w:val="6"/>
        </w:numPr>
        <w:rPr>
          <w:rFonts w:ascii="Georgia" w:hAnsi="Georgia"/>
        </w:rPr>
      </w:pPr>
      <w:r>
        <w:rPr>
          <w:rFonts w:ascii="Georgia" w:hAnsi="Georgia"/>
        </w:rPr>
        <w:t>Methodology</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235"/>
        <w:gridCol w:w="7593"/>
      </w:tblGrid>
      <w:tr>
        <w:trPr>
          <w:trHeight w:val="384"/>
        </w:trPr>
        <w:tc>
          <w:tcPr>
            <w:tcW w:w="2235" w:type="dxa"/>
            <w:shd w:val="clear" w:color="auto" w:fill="D6E3BC"/>
          </w:tcPr>
          <w:p>
            <w:pPr>
              <w:pStyle w:val="BodyText"/>
              <w:spacing w:before="120" w:after="120" w:line="240" w:lineRule="auto"/>
              <w:rPr>
                <w:rFonts w:ascii="Georgia" w:hAnsi="Georgia"/>
              </w:rPr>
            </w:pPr>
            <w:r>
              <w:rPr>
                <w:rFonts w:ascii="Georgia" w:hAnsi="Georgia"/>
              </w:rPr>
              <w:t>Description of how the project will be delivered including, where appropriate, Project Plans, Milestones and Stakeholder engagement process</w:t>
            </w:r>
          </w:p>
        </w:tc>
        <w:tc>
          <w:tcPr>
            <w:tcW w:w="7593" w:type="dxa"/>
          </w:tcPr>
          <w:p>
            <w:pPr>
              <w:pStyle w:val="BodyText"/>
              <w:rPr>
                <w:rFonts w:ascii="Georgia" w:hAnsi="Georgia"/>
              </w:rPr>
            </w:pPr>
          </w:p>
        </w:tc>
      </w:tr>
      <w:tr>
        <w:tc>
          <w:tcPr>
            <w:tcW w:w="2235" w:type="dxa"/>
            <w:shd w:val="clear" w:color="auto" w:fill="D6E3BC"/>
          </w:tcPr>
          <w:p>
            <w:pPr>
              <w:pStyle w:val="BodyText"/>
              <w:spacing w:before="120" w:after="120" w:line="240" w:lineRule="auto"/>
              <w:rPr>
                <w:rFonts w:ascii="Georgia" w:hAnsi="Georgia"/>
              </w:rPr>
            </w:pPr>
            <w:r>
              <w:rPr>
                <w:rFonts w:ascii="Georgia" w:hAnsi="Georgia"/>
              </w:rPr>
              <w:t>Please provide details of the intended delivery team</w:t>
            </w:r>
          </w:p>
        </w:tc>
        <w:tc>
          <w:tcPr>
            <w:tcW w:w="7593" w:type="dxa"/>
          </w:tcPr>
          <w:p>
            <w:pPr>
              <w:pStyle w:val="BodyText"/>
              <w:rPr>
                <w:rFonts w:ascii="Georgia" w:hAnsi="Georgia"/>
              </w:rPr>
            </w:pPr>
          </w:p>
        </w:tc>
      </w:tr>
      <w:tr>
        <w:tc>
          <w:tcPr>
            <w:tcW w:w="2235" w:type="dxa"/>
            <w:shd w:val="clear" w:color="auto" w:fill="D6E3BC"/>
          </w:tcPr>
          <w:p>
            <w:pPr>
              <w:pStyle w:val="BodyText"/>
              <w:spacing w:before="120" w:after="120" w:line="240" w:lineRule="auto"/>
              <w:rPr>
                <w:rFonts w:ascii="Georgia" w:hAnsi="Georgia"/>
              </w:rPr>
            </w:pPr>
            <w:r>
              <w:rPr>
                <w:rFonts w:ascii="Georgia" w:hAnsi="Georgia"/>
              </w:rPr>
              <w:t>How will the project objectives be met?</w:t>
            </w:r>
          </w:p>
        </w:tc>
        <w:tc>
          <w:tcPr>
            <w:tcW w:w="7593" w:type="dxa"/>
          </w:tcPr>
          <w:p>
            <w:pPr>
              <w:pStyle w:val="BodyText"/>
              <w:rPr>
                <w:rFonts w:ascii="Georgia" w:hAnsi="Georgia"/>
              </w:rPr>
            </w:pPr>
          </w:p>
        </w:tc>
      </w:tr>
      <w:tr>
        <w:tc>
          <w:tcPr>
            <w:tcW w:w="2235" w:type="dxa"/>
            <w:shd w:val="clear" w:color="auto" w:fill="D6E3BC"/>
          </w:tcPr>
          <w:p>
            <w:pPr>
              <w:pStyle w:val="BodyText"/>
              <w:spacing w:before="120" w:after="120" w:line="240" w:lineRule="auto"/>
              <w:rPr>
                <w:rFonts w:ascii="Georgia" w:hAnsi="Georgia"/>
              </w:rPr>
            </w:pPr>
            <w:r>
              <w:rPr>
                <w:rFonts w:ascii="Georgia" w:hAnsi="Georgia"/>
              </w:rPr>
              <w:t>How will quality requirements be met?</w:t>
            </w:r>
          </w:p>
        </w:tc>
        <w:tc>
          <w:tcPr>
            <w:tcW w:w="7593" w:type="dxa"/>
          </w:tcPr>
          <w:p>
            <w:pPr>
              <w:pStyle w:val="BodyText"/>
              <w:rPr>
                <w:rFonts w:ascii="Georgia" w:hAnsi="Georgia"/>
              </w:rPr>
            </w:pPr>
          </w:p>
        </w:tc>
      </w:tr>
      <w:tr>
        <w:tc>
          <w:tcPr>
            <w:tcW w:w="2235" w:type="dxa"/>
            <w:shd w:val="clear" w:color="auto" w:fill="D6E3BC"/>
          </w:tcPr>
          <w:p>
            <w:pPr>
              <w:pStyle w:val="BodyText"/>
              <w:spacing w:before="120" w:after="120" w:line="240" w:lineRule="auto"/>
              <w:rPr>
                <w:rFonts w:ascii="Georgia" w:hAnsi="Georgia"/>
              </w:rPr>
            </w:pPr>
            <w:r>
              <w:rPr>
                <w:rFonts w:ascii="Georgia" w:hAnsi="Georgia"/>
              </w:rPr>
              <w:t>Please describe your approach to Risk Management</w:t>
            </w:r>
          </w:p>
        </w:tc>
        <w:tc>
          <w:tcPr>
            <w:tcW w:w="7593" w:type="dxa"/>
          </w:tcPr>
          <w:p>
            <w:pPr>
              <w:pStyle w:val="BodyText"/>
              <w:rPr>
                <w:rFonts w:ascii="Georgia" w:hAnsi="Georgia"/>
              </w:rPr>
            </w:pPr>
          </w:p>
        </w:tc>
      </w:tr>
      <w:tr>
        <w:tc>
          <w:tcPr>
            <w:tcW w:w="2235" w:type="dxa"/>
            <w:shd w:val="clear" w:color="auto" w:fill="D6E3BC"/>
          </w:tcPr>
          <w:p>
            <w:pPr>
              <w:pStyle w:val="BodyText"/>
              <w:spacing w:before="120" w:after="120" w:line="240" w:lineRule="auto"/>
              <w:rPr>
                <w:rFonts w:ascii="Georgia" w:hAnsi="Georgia"/>
              </w:rPr>
            </w:pPr>
            <w:r>
              <w:rPr>
                <w:rFonts w:ascii="Georgia" w:hAnsi="Georgia"/>
              </w:rPr>
              <w:t>How will you demonstrate Value for Money in the service being provided?</w:t>
            </w:r>
          </w:p>
        </w:tc>
        <w:tc>
          <w:tcPr>
            <w:tcW w:w="7593" w:type="dxa"/>
          </w:tcPr>
          <w:p>
            <w:pPr>
              <w:pStyle w:val="BodyText"/>
              <w:rPr>
                <w:rFonts w:ascii="Georgia" w:hAnsi="Georgia"/>
              </w:rPr>
            </w:pPr>
          </w:p>
        </w:tc>
      </w:tr>
      <w:tr>
        <w:tc>
          <w:tcPr>
            <w:tcW w:w="2235" w:type="dxa"/>
            <w:shd w:val="clear" w:color="auto" w:fill="D6E3BC"/>
          </w:tcPr>
          <w:p>
            <w:pPr>
              <w:pStyle w:val="BodyText"/>
              <w:spacing w:before="120" w:after="120" w:line="240" w:lineRule="auto"/>
              <w:rPr>
                <w:rFonts w:ascii="Georgia" w:hAnsi="Georgia"/>
              </w:rPr>
            </w:pPr>
            <w:r>
              <w:rPr>
                <w:rFonts w:ascii="Georgia" w:hAnsi="Georgia"/>
              </w:rPr>
              <w:t>Outline relevant previous experience in delivering similar projects including evidence of successful delivery and impact</w:t>
            </w:r>
          </w:p>
        </w:tc>
        <w:tc>
          <w:tcPr>
            <w:tcW w:w="7593" w:type="dxa"/>
          </w:tcPr>
          <w:p>
            <w:pPr>
              <w:pStyle w:val="BodyText"/>
              <w:rPr>
                <w:rFonts w:ascii="Georgia" w:hAnsi="Georgia"/>
              </w:rPr>
            </w:pPr>
          </w:p>
        </w:tc>
      </w:tr>
    </w:tbl>
    <w:p>
      <w:pPr>
        <w:pStyle w:val="H2"/>
        <w:ind w:left="720"/>
        <w:rPr>
          <w:rFonts w:ascii="Georgia" w:hAnsi="Georgia"/>
        </w:rPr>
      </w:pPr>
    </w:p>
    <w:p>
      <w:pPr>
        <w:pStyle w:val="H2"/>
        <w:numPr>
          <w:ilvl w:val="1"/>
          <w:numId w:val="6"/>
        </w:numPr>
        <w:rPr>
          <w:rFonts w:ascii="Georgia" w:hAnsi="Georgia"/>
        </w:rPr>
      </w:pPr>
      <w:r>
        <w:rPr>
          <w:rFonts w:ascii="Georgia" w:hAnsi="Georgia"/>
        </w:rPr>
        <w:t>Pricing Information</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235"/>
        <w:gridCol w:w="7593"/>
      </w:tblGrid>
      <w:tr>
        <w:tc>
          <w:tcPr>
            <w:tcW w:w="2235" w:type="dxa"/>
            <w:tcBorders>
              <w:top w:val="single" w:sz="4" w:space="0" w:color="C0C0C0"/>
              <w:left w:val="single" w:sz="4" w:space="0" w:color="C0C0C0"/>
              <w:bottom w:val="single" w:sz="4" w:space="0" w:color="C0C0C0"/>
              <w:right w:val="single" w:sz="4" w:space="0" w:color="C0C0C0"/>
            </w:tcBorders>
            <w:shd w:val="clear" w:color="auto" w:fill="D6E3BC"/>
          </w:tcPr>
          <w:p>
            <w:pPr>
              <w:pStyle w:val="BodyText"/>
              <w:spacing w:before="120" w:after="120" w:line="240" w:lineRule="auto"/>
              <w:rPr>
                <w:rFonts w:ascii="Georgia" w:hAnsi="Georgia"/>
              </w:rPr>
            </w:pPr>
            <w:r>
              <w:rPr>
                <w:rFonts w:ascii="Georgia" w:hAnsi="Georgia"/>
              </w:rPr>
              <w:t>Project Cost (excluding expenses)</w:t>
            </w:r>
          </w:p>
        </w:tc>
        <w:tc>
          <w:tcPr>
            <w:tcW w:w="7593" w:type="dxa"/>
            <w:tcBorders>
              <w:top w:val="single" w:sz="4" w:space="0" w:color="C0C0C0"/>
              <w:left w:val="single" w:sz="4" w:space="0" w:color="C0C0C0"/>
              <w:bottom w:val="single" w:sz="4" w:space="0" w:color="C0C0C0"/>
              <w:right w:val="single" w:sz="4" w:space="0" w:color="C0C0C0"/>
            </w:tcBorders>
          </w:tcPr>
          <w:p>
            <w:pPr>
              <w:pStyle w:val="BodyText"/>
              <w:rPr>
                <w:rFonts w:ascii="Georgia" w:hAnsi="Georgia"/>
              </w:rPr>
            </w:pPr>
            <w:r>
              <w:rPr>
                <w:rFonts w:ascii="Georgia" w:hAnsi="Georgia"/>
              </w:rPr>
              <w:t>£ [Day rates etc]</w:t>
            </w:r>
          </w:p>
          <w:p>
            <w:pPr>
              <w:pStyle w:val="BodyText"/>
              <w:rPr>
                <w:rFonts w:ascii="Georgia" w:hAnsi="Georgia"/>
              </w:rPr>
            </w:pPr>
            <w:r>
              <w:rPr>
                <w:rFonts w:ascii="Georgia" w:hAnsi="Georgia"/>
              </w:rPr>
              <w:t>[Please quote the fee price for this piece of work, breaking down any components costs in excess of £500. We encourage you to attach a spreadsheet if appropriate]</w:t>
            </w:r>
          </w:p>
        </w:tc>
      </w:tr>
      <w:tr>
        <w:tc>
          <w:tcPr>
            <w:tcW w:w="2235" w:type="dxa"/>
            <w:tcBorders>
              <w:top w:val="single" w:sz="4" w:space="0" w:color="C0C0C0"/>
              <w:left w:val="single" w:sz="4" w:space="0" w:color="C0C0C0"/>
              <w:bottom w:val="single" w:sz="4" w:space="0" w:color="C0C0C0"/>
              <w:right w:val="single" w:sz="4" w:space="0" w:color="C0C0C0"/>
            </w:tcBorders>
            <w:shd w:val="clear" w:color="auto" w:fill="D6E3BC"/>
          </w:tcPr>
          <w:p>
            <w:pPr>
              <w:pStyle w:val="BodyText"/>
              <w:spacing w:before="120" w:after="120" w:line="240" w:lineRule="auto"/>
              <w:rPr>
                <w:rFonts w:ascii="Georgia" w:hAnsi="Georgia"/>
              </w:rPr>
            </w:pPr>
            <w:r>
              <w:rPr>
                <w:rFonts w:ascii="Georgia" w:hAnsi="Georgia"/>
              </w:rPr>
              <w:t>Indicative Expenses</w:t>
            </w:r>
          </w:p>
        </w:tc>
        <w:tc>
          <w:tcPr>
            <w:tcW w:w="7593" w:type="dxa"/>
            <w:tcBorders>
              <w:top w:val="single" w:sz="4" w:space="0" w:color="C0C0C0"/>
              <w:left w:val="single" w:sz="4" w:space="0" w:color="C0C0C0"/>
              <w:bottom w:val="single" w:sz="4" w:space="0" w:color="C0C0C0"/>
              <w:right w:val="single" w:sz="4" w:space="0" w:color="C0C0C0"/>
            </w:tcBorders>
          </w:tcPr>
          <w:p>
            <w:pPr>
              <w:pStyle w:val="BodyText"/>
              <w:rPr>
                <w:rFonts w:ascii="Georgia" w:hAnsi="Georgia"/>
              </w:rPr>
            </w:pPr>
            <w:r>
              <w:rPr>
                <w:rFonts w:ascii="Georgia" w:hAnsi="Georgia"/>
              </w:rPr>
              <w:t>£    [Please break down any components costs in excess of £250]</w:t>
            </w:r>
          </w:p>
        </w:tc>
      </w:tr>
      <w:tr>
        <w:tc>
          <w:tcPr>
            <w:tcW w:w="2235" w:type="dxa"/>
            <w:tcBorders>
              <w:top w:val="single" w:sz="4" w:space="0" w:color="C0C0C0"/>
              <w:left w:val="single" w:sz="4" w:space="0" w:color="C0C0C0"/>
              <w:bottom w:val="single" w:sz="4" w:space="0" w:color="C0C0C0"/>
              <w:right w:val="single" w:sz="4" w:space="0" w:color="C0C0C0"/>
            </w:tcBorders>
            <w:shd w:val="clear" w:color="auto" w:fill="D6E3BC"/>
          </w:tcPr>
          <w:p>
            <w:pPr>
              <w:pStyle w:val="BodyText"/>
              <w:spacing w:before="120" w:after="120" w:line="240" w:lineRule="auto"/>
              <w:rPr>
                <w:rFonts w:ascii="Georgia" w:hAnsi="Georgia"/>
              </w:rPr>
            </w:pPr>
            <w:r>
              <w:rPr>
                <w:rFonts w:ascii="Georgia" w:hAnsi="Georgia"/>
              </w:rPr>
              <w:t xml:space="preserve">Total Price </w:t>
            </w:r>
            <w:r>
              <w:rPr>
                <w:rFonts w:ascii="Georgia" w:hAnsi="Georgia"/>
                <w:b/>
              </w:rPr>
              <w:t>excluding</w:t>
            </w:r>
            <w:r>
              <w:rPr>
                <w:rFonts w:ascii="Georgia" w:hAnsi="Georgia"/>
              </w:rPr>
              <w:t xml:space="preserve"> VAT and Taxes</w:t>
            </w:r>
          </w:p>
        </w:tc>
        <w:tc>
          <w:tcPr>
            <w:tcW w:w="7593" w:type="dxa"/>
            <w:tcBorders>
              <w:top w:val="single" w:sz="4" w:space="0" w:color="C0C0C0"/>
              <w:left w:val="single" w:sz="4" w:space="0" w:color="C0C0C0"/>
              <w:bottom w:val="single" w:sz="4" w:space="0" w:color="C0C0C0"/>
              <w:right w:val="single" w:sz="4" w:space="0" w:color="C0C0C0"/>
            </w:tcBorders>
          </w:tcPr>
          <w:p>
            <w:pPr>
              <w:pStyle w:val="BodyText"/>
              <w:rPr>
                <w:rFonts w:ascii="Georgia" w:hAnsi="Georgia"/>
              </w:rPr>
            </w:pPr>
            <w:r>
              <w:rPr>
                <w:rFonts w:ascii="Georgia" w:hAnsi="Georgia"/>
              </w:rPr>
              <w:t>£</w:t>
            </w:r>
          </w:p>
        </w:tc>
      </w:tr>
      <w:tr>
        <w:tc>
          <w:tcPr>
            <w:tcW w:w="2235" w:type="dxa"/>
            <w:tcBorders>
              <w:top w:val="single" w:sz="4" w:space="0" w:color="C0C0C0"/>
              <w:left w:val="single" w:sz="4" w:space="0" w:color="C0C0C0"/>
              <w:bottom w:val="single" w:sz="4" w:space="0" w:color="C0C0C0"/>
              <w:right w:val="single" w:sz="4" w:space="0" w:color="C0C0C0"/>
            </w:tcBorders>
            <w:shd w:val="clear" w:color="auto" w:fill="D6E3BC"/>
          </w:tcPr>
          <w:p>
            <w:pPr>
              <w:pStyle w:val="BodyText"/>
              <w:spacing w:before="120" w:after="120" w:line="240" w:lineRule="auto"/>
              <w:rPr>
                <w:rFonts w:ascii="Georgia" w:hAnsi="Georgia"/>
              </w:rPr>
            </w:pPr>
            <w:r>
              <w:rPr>
                <w:rFonts w:ascii="Georgia" w:hAnsi="Georgia"/>
              </w:rPr>
              <w:t>VAT and Taxes</w:t>
            </w:r>
          </w:p>
        </w:tc>
        <w:tc>
          <w:tcPr>
            <w:tcW w:w="7593" w:type="dxa"/>
            <w:tcBorders>
              <w:top w:val="single" w:sz="4" w:space="0" w:color="C0C0C0"/>
              <w:left w:val="single" w:sz="4" w:space="0" w:color="C0C0C0"/>
              <w:bottom w:val="single" w:sz="4" w:space="0" w:color="C0C0C0"/>
              <w:right w:val="single" w:sz="4" w:space="0" w:color="C0C0C0"/>
            </w:tcBorders>
          </w:tcPr>
          <w:p>
            <w:pPr>
              <w:pStyle w:val="BodyText"/>
              <w:rPr>
                <w:rFonts w:ascii="Georgia" w:hAnsi="Georgia"/>
              </w:rPr>
            </w:pPr>
            <w:r>
              <w:rPr>
                <w:rFonts w:ascii="Georgia" w:hAnsi="Georgia"/>
              </w:rPr>
              <w:t>£</w:t>
            </w:r>
          </w:p>
        </w:tc>
      </w:tr>
      <w:tr>
        <w:tc>
          <w:tcPr>
            <w:tcW w:w="2235" w:type="dxa"/>
            <w:tcBorders>
              <w:top w:val="single" w:sz="4" w:space="0" w:color="C0C0C0"/>
              <w:left w:val="single" w:sz="4" w:space="0" w:color="C0C0C0"/>
              <w:bottom w:val="single" w:sz="4" w:space="0" w:color="C0C0C0"/>
              <w:right w:val="single" w:sz="4" w:space="0" w:color="C0C0C0"/>
            </w:tcBorders>
            <w:shd w:val="clear" w:color="auto" w:fill="D6E3BC"/>
          </w:tcPr>
          <w:p>
            <w:pPr>
              <w:pStyle w:val="BodyText"/>
              <w:spacing w:before="120" w:after="120" w:line="240" w:lineRule="auto"/>
              <w:rPr>
                <w:rFonts w:ascii="Georgia" w:hAnsi="Georgia"/>
              </w:rPr>
            </w:pPr>
            <w:r>
              <w:rPr>
                <w:rFonts w:ascii="Georgia" w:hAnsi="Georgia"/>
              </w:rPr>
              <w:t xml:space="preserve">Total Price </w:t>
            </w:r>
            <w:r>
              <w:rPr>
                <w:rFonts w:ascii="Georgia" w:hAnsi="Georgia"/>
                <w:b/>
              </w:rPr>
              <w:t>including</w:t>
            </w:r>
            <w:r>
              <w:rPr>
                <w:rFonts w:ascii="Georgia" w:hAnsi="Georgia"/>
              </w:rPr>
              <w:t xml:space="preserve"> VAT and Taxes</w:t>
            </w:r>
          </w:p>
        </w:tc>
        <w:tc>
          <w:tcPr>
            <w:tcW w:w="7593" w:type="dxa"/>
            <w:tcBorders>
              <w:top w:val="single" w:sz="4" w:space="0" w:color="C0C0C0"/>
              <w:left w:val="single" w:sz="4" w:space="0" w:color="C0C0C0"/>
              <w:bottom w:val="single" w:sz="4" w:space="0" w:color="C0C0C0"/>
              <w:right w:val="single" w:sz="4" w:space="0" w:color="C0C0C0"/>
            </w:tcBorders>
          </w:tcPr>
          <w:p>
            <w:pPr>
              <w:pStyle w:val="BodyText"/>
              <w:rPr>
                <w:rFonts w:ascii="Georgia" w:hAnsi="Georgia"/>
              </w:rPr>
            </w:pPr>
            <w:r>
              <w:rPr>
                <w:rFonts w:ascii="Georgia" w:hAnsi="Georgia"/>
              </w:rPr>
              <w:t>£</w:t>
            </w:r>
          </w:p>
        </w:tc>
      </w:tr>
    </w:tbl>
    <w:p>
      <w:pPr>
        <w:rPr>
          <w:rFonts w:ascii="Georgia" w:hAnsi="Georgia"/>
        </w:rPr>
      </w:pPr>
    </w:p>
    <w:p>
      <w:pPr>
        <w:pStyle w:val="H2"/>
        <w:numPr>
          <w:ilvl w:val="1"/>
          <w:numId w:val="6"/>
        </w:numPr>
        <w:rPr>
          <w:rFonts w:ascii="Georgia" w:hAnsi="Georgia"/>
        </w:rPr>
      </w:pPr>
      <w:r>
        <w:rPr>
          <w:rFonts w:ascii="Georgia" w:hAnsi="Georgia"/>
        </w:rPr>
        <w:lastRenderedPageBreak/>
        <w:t>Expenses Policy</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897"/>
        <w:gridCol w:w="931"/>
      </w:tblGrid>
      <w:tr>
        <w:tc>
          <w:tcPr>
            <w:tcW w:w="8897" w:type="dxa"/>
            <w:shd w:val="clear" w:color="auto" w:fill="CC0000"/>
          </w:tcPr>
          <w:p>
            <w:pPr>
              <w:pStyle w:val="BodyText"/>
              <w:spacing w:before="120" w:after="120"/>
              <w:rPr>
                <w:rFonts w:ascii="Georgia" w:hAnsi="Georgia"/>
                <w:b/>
                <w:color w:val="FFFFFF"/>
              </w:rPr>
            </w:pPr>
            <w:r>
              <w:rPr>
                <w:rFonts w:ascii="Georgia" w:hAnsi="Georgia"/>
                <w:b/>
                <w:color w:val="FFFFFF"/>
              </w:rPr>
              <w:t>Please confirm you have read and understood our Expenses Policy</w:t>
            </w:r>
          </w:p>
        </w:tc>
        <w:tc>
          <w:tcPr>
            <w:tcW w:w="931" w:type="dxa"/>
          </w:tcPr>
          <w:p>
            <w:pPr>
              <w:pStyle w:val="BodyText"/>
              <w:spacing w:before="120" w:after="120"/>
              <w:rPr>
                <w:rFonts w:ascii="Georgia" w:hAnsi="Georgia"/>
              </w:rPr>
            </w:pPr>
            <w:r>
              <w:rPr>
                <w:rFonts w:ascii="Georgia" w:hAnsi="Georgia"/>
              </w:rPr>
              <w:t>Yes/No</w:t>
            </w:r>
          </w:p>
        </w:tc>
      </w:tr>
    </w:tbl>
    <w:p>
      <w:pPr>
        <w:pStyle w:val="H2"/>
        <w:ind w:left="720"/>
        <w:rPr>
          <w:rFonts w:ascii="Georgia" w:hAnsi="Georgia"/>
        </w:rPr>
      </w:pPr>
    </w:p>
    <w:p>
      <w:pPr>
        <w:pStyle w:val="H2"/>
        <w:numPr>
          <w:ilvl w:val="1"/>
          <w:numId w:val="6"/>
        </w:numPr>
        <w:rPr>
          <w:rFonts w:ascii="Georgia" w:hAnsi="Georgia"/>
        </w:rPr>
      </w:pPr>
      <w:r>
        <w:rPr>
          <w:rFonts w:ascii="Georgia" w:hAnsi="Georgia"/>
        </w:rPr>
        <w:t>Monitoring and Evaluation</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897"/>
        <w:gridCol w:w="931"/>
      </w:tblGrid>
      <w:tr>
        <w:tc>
          <w:tcPr>
            <w:tcW w:w="8897" w:type="dxa"/>
            <w:shd w:val="clear" w:color="auto" w:fill="CC0000"/>
          </w:tcPr>
          <w:p>
            <w:pPr>
              <w:pStyle w:val="BodyText"/>
              <w:spacing w:before="120" w:line="240" w:lineRule="auto"/>
              <w:rPr>
                <w:rFonts w:ascii="Georgia" w:hAnsi="Georgia"/>
                <w:color w:val="FFFFFF"/>
              </w:rPr>
            </w:pPr>
            <w:r>
              <w:rPr>
                <w:rFonts w:ascii="Georgia" w:hAnsi="Georgia"/>
                <w:color w:val="FFFFFF"/>
              </w:rPr>
              <w:t>It is the responsibility of the Supplier to work in conjunction with the Service Recipient and CDKN to propose and agree upon key success factors which are specific to the project. The Supplier will be expected to outline suitable indicators for each success factor, including sources of information, collection methods and timeframes for collecting the information.  CDKN will provide suitable templates and guidelines to assist the Supplier in developing such success factors.</w:t>
            </w:r>
          </w:p>
          <w:p>
            <w:pPr>
              <w:pStyle w:val="BodyText"/>
              <w:spacing w:before="120" w:line="240" w:lineRule="auto"/>
              <w:rPr>
                <w:rFonts w:ascii="Georgia" w:eastAsia="SimSun" w:hAnsi="Georgia" w:cs="Arial"/>
                <w:color w:val="FFFFFF"/>
                <w:lang w:eastAsia="zh-CN"/>
              </w:rPr>
            </w:pPr>
            <w:r>
              <w:rPr>
                <w:rFonts w:ascii="Georgia" w:eastAsia="SimSun" w:hAnsi="Georgia" w:cs="Arial"/>
                <w:color w:val="FFFFFF"/>
                <w:lang w:eastAsia="zh-CN"/>
              </w:rPr>
              <w:t>The Supplier will also be required to complete a short report on completion of the project which will assess its success and identify lessons learned. This report will include a short written summary of the report, identification of any key lessons learned, an estimate of the extent to which the project was success or not and recommendations for the future.</w:t>
            </w:r>
          </w:p>
          <w:p>
            <w:pPr>
              <w:pStyle w:val="BodyText"/>
              <w:spacing w:before="120" w:after="120" w:line="240" w:lineRule="auto"/>
              <w:rPr>
                <w:rFonts w:ascii="Georgia" w:eastAsia="SimSun" w:hAnsi="Georgia" w:cs="Arial"/>
                <w:b/>
                <w:color w:val="FFFFFF"/>
                <w:lang w:eastAsia="zh-CN"/>
              </w:rPr>
            </w:pPr>
            <w:r>
              <w:rPr>
                <w:rFonts w:ascii="Georgia" w:eastAsia="SimSun" w:hAnsi="Georgia" w:cs="Arial"/>
                <w:b/>
                <w:color w:val="FFFFFF"/>
                <w:lang w:eastAsia="zh-CN"/>
              </w:rPr>
              <w:t>Please confirm that you have read and understood this requirement</w:t>
            </w:r>
          </w:p>
        </w:tc>
        <w:tc>
          <w:tcPr>
            <w:tcW w:w="931" w:type="dxa"/>
          </w:tcPr>
          <w:p>
            <w:pPr>
              <w:pStyle w:val="BodyText"/>
              <w:rPr>
                <w:rFonts w:ascii="Georgia" w:hAnsi="Georgia"/>
              </w:rPr>
            </w:pPr>
          </w:p>
          <w:p>
            <w:pPr>
              <w:pStyle w:val="BodyText"/>
              <w:rPr>
                <w:rFonts w:ascii="Georgia" w:hAnsi="Georgia"/>
              </w:rPr>
            </w:pPr>
          </w:p>
          <w:p>
            <w:pPr>
              <w:pStyle w:val="BodyText"/>
              <w:rPr>
                <w:rFonts w:ascii="Georgia" w:hAnsi="Georgia"/>
              </w:rPr>
            </w:pPr>
          </w:p>
          <w:p>
            <w:pPr>
              <w:pStyle w:val="BodyText"/>
              <w:rPr>
                <w:rFonts w:ascii="Georgia" w:hAnsi="Georgia"/>
              </w:rPr>
            </w:pPr>
            <w:r>
              <w:rPr>
                <w:rFonts w:ascii="Georgia" w:hAnsi="Georgia"/>
              </w:rPr>
              <w:t>Yes/No</w:t>
            </w:r>
          </w:p>
        </w:tc>
      </w:tr>
    </w:tbl>
    <w:p>
      <w:pPr>
        <w:pStyle w:val="H2"/>
        <w:ind w:left="720"/>
        <w:rPr>
          <w:rFonts w:ascii="Georgia" w:hAnsi="Georgia"/>
        </w:rPr>
      </w:pPr>
    </w:p>
    <w:p>
      <w:pPr>
        <w:pStyle w:val="H2"/>
        <w:numPr>
          <w:ilvl w:val="1"/>
          <w:numId w:val="6"/>
        </w:numPr>
        <w:rPr>
          <w:rFonts w:ascii="Georgia" w:hAnsi="Georgia"/>
        </w:rPr>
      </w:pPr>
      <w:r>
        <w:rPr>
          <w:rFonts w:ascii="Georgia" w:hAnsi="Georgia"/>
        </w:rPr>
        <w:t>Terms and Conditions</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897"/>
        <w:gridCol w:w="931"/>
      </w:tblGrid>
      <w:tr>
        <w:tc>
          <w:tcPr>
            <w:tcW w:w="8897" w:type="dxa"/>
            <w:shd w:val="clear" w:color="auto" w:fill="CC0000"/>
          </w:tcPr>
          <w:p>
            <w:pPr>
              <w:pStyle w:val="SeqNum"/>
              <w:tabs>
                <w:tab w:val="left" w:pos="648"/>
              </w:tabs>
              <w:spacing w:before="120" w:after="120"/>
              <w:ind w:left="0" w:firstLine="0"/>
              <w:jc w:val="left"/>
              <w:rPr>
                <w:rFonts w:ascii="Georgia" w:hAnsi="Georgia"/>
                <w:bCs/>
                <w:color w:val="FFFFFF"/>
                <w:sz w:val="20"/>
              </w:rPr>
            </w:pPr>
            <w:r>
              <w:rPr>
                <w:rFonts w:ascii="Georgia" w:hAnsi="Georgia"/>
                <w:bCs/>
                <w:color w:val="FFFFFF"/>
                <w:sz w:val="20"/>
              </w:rPr>
              <w:t xml:space="preserve">The Terms and Conditions associated with the funding for this piece of work are non-negotiable. </w:t>
            </w:r>
          </w:p>
          <w:p>
            <w:pPr>
              <w:pStyle w:val="SeqNum"/>
              <w:tabs>
                <w:tab w:val="left" w:pos="648"/>
              </w:tabs>
              <w:spacing w:before="120" w:after="120"/>
              <w:ind w:left="0" w:firstLine="0"/>
              <w:jc w:val="left"/>
              <w:rPr>
                <w:rFonts w:ascii="Georgia" w:hAnsi="Georgia"/>
                <w:bCs/>
                <w:color w:val="FFFFFF"/>
                <w:sz w:val="20"/>
              </w:rPr>
            </w:pPr>
            <w:r>
              <w:rPr>
                <w:rFonts w:ascii="Georgia" w:hAnsi="Georgia"/>
                <w:bCs/>
                <w:color w:val="FFFFFF"/>
                <w:sz w:val="20"/>
              </w:rPr>
              <w:t>Please confirm that you have understood the above statement, and that you have read, understood and accepted our Terms and Conditions of contract.</w:t>
            </w:r>
          </w:p>
        </w:tc>
        <w:tc>
          <w:tcPr>
            <w:tcW w:w="931" w:type="dxa"/>
          </w:tcPr>
          <w:p>
            <w:pPr>
              <w:pStyle w:val="SeqNum"/>
              <w:tabs>
                <w:tab w:val="left" w:pos="648"/>
              </w:tabs>
              <w:spacing w:before="120" w:after="120"/>
              <w:ind w:left="0" w:firstLine="0"/>
              <w:jc w:val="left"/>
              <w:rPr>
                <w:rFonts w:ascii="Georgia" w:hAnsi="Georgia"/>
                <w:bCs/>
                <w:sz w:val="20"/>
              </w:rPr>
            </w:pPr>
          </w:p>
          <w:p>
            <w:pPr>
              <w:pStyle w:val="SeqNum"/>
              <w:tabs>
                <w:tab w:val="left" w:pos="648"/>
              </w:tabs>
              <w:spacing w:before="120" w:after="120"/>
              <w:ind w:left="0" w:firstLine="0"/>
              <w:jc w:val="left"/>
              <w:rPr>
                <w:rFonts w:ascii="Georgia" w:hAnsi="Georgia"/>
                <w:bCs/>
                <w:sz w:val="20"/>
              </w:rPr>
            </w:pPr>
            <w:r>
              <w:rPr>
                <w:rFonts w:ascii="Georgia" w:hAnsi="Georgia"/>
                <w:bCs/>
                <w:sz w:val="20"/>
              </w:rPr>
              <w:t>Yes/No</w:t>
            </w:r>
          </w:p>
          <w:p>
            <w:pPr>
              <w:pStyle w:val="SeqNum"/>
              <w:tabs>
                <w:tab w:val="left" w:pos="648"/>
              </w:tabs>
              <w:spacing w:before="120" w:after="120"/>
              <w:ind w:left="0" w:firstLine="0"/>
              <w:jc w:val="left"/>
              <w:rPr>
                <w:rFonts w:ascii="Georgia" w:hAnsi="Georgia"/>
                <w:bCs/>
                <w:sz w:val="20"/>
              </w:rPr>
            </w:pPr>
          </w:p>
        </w:tc>
      </w:tr>
    </w:tbl>
    <w:p>
      <w:pPr>
        <w:pStyle w:val="H2"/>
        <w:ind w:left="720"/>
        <w:rPr>
          <w:rFonts w:ascii="Georgia" w:hAnsi="Georgia"/>
        </w:rPr>
      </w:pPr>
    </w:p>
    <w:p>
      <w:pPr>
        <w:pStyle w:val="H2"/>
        <w:numPr>
          <w:ilvl w:val="1"/>
          <w:numId w:val="6"/>
        </w:numPr>
        <w:rPr>
          <w:rFonts w:ascii="Georgia" w:hAnsi="Georgia"/>
        </w:rPr>
      </w:pPr>
      <w:r>
        <w:rPr>
          <w:rFonts w:ascii="Georgia" w:hAnsi="Georgia"/>
        </w:rPr>
        <w:t>Statement of Compliance</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897"/>
        <w:gridCol w:w="931"/>
      </w:tblGrid>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tabs>
                <w:tab w:val="left" w:pos="648"/>
              </w:tabs>
              <w:spacing w:before="120" w:after="120"/>
              <w:ind w:left="0" w:firstLine="0"/>
              <w:jc w:val="left"/>
              <w:rPr>
                <w:rFonts w:ascii="Georgia" w:hAnsi="Georgia"/>
                <w:bCs/>
                <w:color w:val="FFFFFF"/>
              </w:rPr>
            </w:pPr>
            <w:r>
              <w:rPr>
                <w:rFonts w:ascii="Georgia" w:hAnsi="Georgia"/>
                <w:bCs/>
                <w:color w:val="FFFFFF"/>
              </w:rPr>
              <w:t>The bidder must confirm the following. Failure to include this declaration may result in the bid being disqualified</w:t>
            </w:r>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rPr>
            </w:pPr>
          </w:p>
          <w:p>
            <w:pPr>
              <w:pStyle w:val="SeqNum"/>
              <w:tabs>
                <w:tab w:val="left" w:pos="648"/>
              </w:tabs>
              <w:spacing w:before="120" w:after="120"/>
              <w:ind w:left="0" w:firstLine="0"/>
              <w:jc w:val="left"/>
              <w:rPr>
                <w:rFonts w:ascii="Georgia" w:hAnsi="Georgia"/>
                <w:bCs/>
              </w:rPr>
            </w:pPr>
          </w:p>
        </w:tc>
      </w:tr>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 xml:space="preserve">I have completed and enclosed all information required in the </w:t>
            </w:r>
            <w:proofErr w:type="spellStart"/>
            <w:r>
              <w:rPr>
                <w:rFonts w:ascii="Georgia" w:hAnsi="Georgia"/>
                <w:bCs/>
                <w:color w:val="FFFFFF"/>
                <w:sz w:val="20"/>
              </w:rPr>
              <w:t>RfQ</w:t>
            </w:r>
            <w:proofErr w:type="spellEnd"/>
            <w:r>
              <w:rPr>
                <w:rFonts w:ascii="Georgia" w:hAnsi="Georgia"/>
                <w:bCs/>
                <w:color w:val="FFFFFF"/>
                <w:sz w:val="20"/>
              </w:rPr>
              <w:t xml:space="preserve"> in the format and order required.</w:t>
            </w:r>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 xml:space="preserve">I declare that this is a bona fide response to your </w:t>
            </w:r>
            <w:proofErr w:type="spellStart"/>
            <w:r>
              <w:rPr>
                <w:rFonts w:ascii="Georgia" w:hAnsi="Georgia"/>
                <w:bCs/>
                <w:color w:val="FFFFFF"/>
                <w:sz w:val="20"/>
              </w:rPr>
              <w:t>RfQ</w:t>
            </w:r>
            <w:proofErr w:type="spellEnd"/>
            <w:r>
              <w:rPr>
                <w:rFonts w:ascii="Georgia" w:hAnsi="Georgia"/>
                <w:bCs/>
                <w:color w:val="FFFFFF"/>
                <w:sz w:val="20"/>
              </w:rPr>
              <w:t>.</w:t>
            </w:r>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I declare that the organisation will comply with the terms and conditions of contract</w:t>
            </w:r>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I declare that I am aware of the next steps of the procurement process, if appropriate</w:t>
            </w:r>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 xml:space="preserve">I declare that the organisation is not aware of any connection with a member of staff from PwC or any of the CDKN Alliance Partners which could affect the outcome of this procurement process.  </w:t>
            </w:r>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 xml:space="preserve">I declare that I am not aware of any potential conflicts of interest in submitting this </w:t>
            </w:r>
            <w:proofErr w:type="spellStart"/>
            <w:r>
              <w:rPr>
                <w:rFonts w:ascii="Georgia" w:hAnsi="Georgia"/>
                <w:bCs/>
                <w:color w:val="FFFFFF"/>
                <w:sz w:val="20"/>
              </w:rPr>
              <w:t>RfQ</w:t>
            </w:r>
            <w:proofErr w:type="spellEnd"/>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bl>
    <w:p>
      <w:pPr>
        <w:pStyle w:val="BASIC"/>
      </w:pPr>
    </w:p>
    <w:p>
      <w:pPr>
        <w:pStyle w:val="BASI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tc>
          <w:tcPr>
            <w:tcW w:w="9854" w:type="dxa"/>
            <w:shd w:val="clear" w:color="auto" w:fill="CC0000"/>
          </w:tcPr>
          <w:p>
            <w:pPr>
              <w:pStyle w:val="SeqNum"/>
              <w:tabs>
                <w:tab w:val="left" w:pos="648"/>
              </w:tabs>
              <w:spacing w:before="120" w:after="120"/>
              <w:ind w:left="0" w:firstLine="0"/>
              <w:jc w:val="left"/>
              <w:rPr>
                <w:rFonts w:ascii="Georgia" w:hAnsi="Georgia"/>
                <w:bCs/>
                <w:color w:val="FFFFFF"/>
              </w:rPr>
            </w:pPr>
            <w:r>
              <w:rPr>
                <w:rFonts w:ascii="Georgia" w:hAnsi="Georgia"/>
                <w:bCs/>
                <w:color w:val="FFFFFF"/>
              </w:rPr>
              <w:lastRenderedPageBreak/>
              <w:t>If you have replied NO to any of the above, please provide a detailed explanation below</w:t>
            </w:r>
          </w:p>
        </w:tc>
      </w:tr>
      <w:tr>
        <w:tc>
          <w:tcPr>
            <w:tcW w:w="9854" w:type="dxa"/>
          </w:tcPr>
          <w:p>
            <w:pPr>
              <w:pStyle w:val="BASIC"/>
            </w:pPr>
          </w:p>
        </w:tc>
      </w:tr>
    </w:tbl>
    <w:p>
      <w:pPr>
        <w:pStyle w:val="BASIC"/>
      </w:pPr>
    </w:p>
    <w:p>
      <w:pPr>
        <w:pStyle w:val="BASIC"/>
      </w:pPr>
    </w:p>
    <w:p>
      <w:pPr>
        <w:pStyle w:val="H1"/>
        <w:numPr>
          <w:ilvl w:val="0"/>
          <w:numId w:val="6"/>
        </w:numPr>
        <w:rPr>
          <w:rFonts w:ascii="Georgia" w:hAnsi="Georgia"/>
        </w:rPr>
      </w:pPr>
      <w:bookmarkStart w:id="4" w:name="_Toc308518543"/>
      <w:r>
        <w:rPr>
          <w:rFonts w:ascii="Georgia" w:hAnsi="Georgia"/>
        </w:rPr>
        <w:lastRenderedPageBreak/>
        <w:t>Evaluation and Award Decision</w:t>
      </w:r>
      <w:bookmarkEnd w:id="4"/>
    </w:p>
    <w:p>
      <w:pPr>
        <w:pStyle w:val="BASIC"/>
        <w:rPr>
          <w:rFonts w:ascii="Georgia" w:hAnsi="Georgia"/>
        </w:rPr>
      </w:pPr>
      <w:r>
        <w:rPr>
          <w:rFonts w:ascii="Georgia" w:hAnsi="Georgia"/>
        </w:rPr>
        <w:t xml:space="preserve">Please provide a written evaluation of the </w:t>
      </w:r>
      <w:proofErr w:type="spellStart"/>
      <w:r>
        <w:rPr>
          <w:rFonts w:ascii="Georgia" w:hAnsi="Georgia"/>
        </w:rPr>
        <w:t>RfQ</w:t>
      </w:r>
      <w:proofErr w:type="spellEnd"/>
      <w:r>
        <w:rPr>
          <w:rFonts w:ascii="Georgia" w:hAnsi="Georgia"/>
        </w:rPr>
        <w:t>, detailing your assessment of the Supplier’s approach, quality standards, ability to deliver the requirements of the project and project costs. Also ensure that you evaluate any of the specific criteria mentioned in the section above.</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535"/>
        <w:gridCol w:w="2536"/>
        <w:gridCol w:w="2378"/>
        <w:gridCol w:w="2379"/>
      </w:tblGrid>
      <w:tr>
        <w:tc>
          <w:tcPr>
            <w:tcW w:w="5071" w:type="dxa"/>
            <w:gridSpan w:val="2"/>
            <w:shd w:val="clear" w:color="auto" w:fill="E36C0A"/>
          </w:tcPr>
          <w:p>
            <w:pPr>
              <w:pStyle w:val="BodyText"/>
              <w:rPr>
                <w:rFonts w:ascii="Georgia" w:hAnsi="Georgia"/>
                <w:b/>
                <w:bCs/>
                <w:color w:val="FFFFFF"/>
              </w:rPr>
            </w:pPr>
            <w:r>
              <w:rPr>
                <w:rFonts w:ascii="Georgia" w:hAnsi="Georgia"/>
                <w:b/>
                <w:bCs/>
                <w:color w:val="FFFFFF"/>
              </w:rPr>
              <w:t>Quality Assessment</w:t>
            </w:r>
          </w:p>
        </w:tc>
        <w:tc>
          <w:tcPr>
            <w:tcW w:w="4757" w:type="dxa"/>
            <w:gridSpan w:val="2"/>
            <w:shd w:val="clear" w:color="auto" w:fill="E36C0A"/>
          </w:tcPr>
          <w:p>
            <w:pPr>
              <w:pStyle w:val="BodyText"/>
              <w:rPr>
                <w:rFonts w:ascii="Georgia" w:hAnsi="Georgia"/>
                <w:b/>
                <w:bCs/>
                <w:color w:val="FFFFFF"/>
              </w:rPr>
            </w:pPr>
            <w:r>
              <w:rPr>
                <w:rFonts w:ascii="Georgia" w:hAnsi="Georgia"/>
                <w:b/>
                <w:bCs/>
                <w:color w:val="FFFFFF"/>
              </w:rPr>
              <w:t>Financial Assessment</w:t>
            </w:r>
          </w:p>
        </w:tc>
      </w:tr>
      <w:tr>
        <w:tc>
          <w:tcPr>
            <w:tcW w:w="5071" w:type="dxa"/>
            <w:gridSpan w:val="2"/>
          </w:tcPr>
          <w:p>
            <w:pPr>
              <w:pStyle w:val="BodyText"/>
              <w:rPr>
                <w:rFonts w:ascii="Georgia" w:hAnsi="Georgia"/>
              </w:rPr>
            </w:pPr>
          </w:p>
        </w:tc>
        <w:tc>
          <w:tcPr>
            <w:tcW w:w="4757" w:type="dxa"/>
            <w:gridSpan w:val="2"/>
          </w:tcPr>
          <w:p>
            <w:pPr>
              <w:pStyle w:val="BodyText"/>
              <w:rPr>
                <w:rFonts w:ascii="Georgia" w:hAnsi="Georgia"/>
              </w:rPr>
            </w:pPr>
          </w:p>
        </w:tc>
      </w:tr>
      <w:tr>
        <w:tc>
          <w:tcPr>
            <w:tcW w:w="2535" w:type="dxa"/>
            <w:shd w:val="clear" w:color="auto" w:fill="FBD4B4"/>
          </w:tcPr>
          <w:p>
            <w:pPr>
              <w:pStyle w:val="BodyText"/>
              <w:rPr>
                <w:rFonts w:ascii="Georgia" w:hAnsi="Georgia"/>
              </w:rPr>
            </w:pPr>
            <w:r>
              <w:rPr>
                <w:rFonts w:ascii="Georgia" w:hAnsi="Georgia"/>
              </w:rPr>
              <w:t>Score out of 20</w:t>
            </w:r>
          </w:p>
        </w:tc>
        <w:tc>
          <w:tcPr>
            <w:tcW w:w="2536" w:type="dxa"/>
          </w:tcPr>
          <w:p>
            <w:pPr>
              <w:pStyle w:val="BodyText"/>
              <w:rPr>
                <w:rFonts w:ascii="Georgia" w:hAnsi="Georgia"/>
              </w:rPr>
            </w:pPr>
          </w:p>
        </w:tc>
        <w:tc>
          <w:tcPr>
            <w:tcW w:w="2378" w:type="dxa"/>
            <w:shd w:val="clear" w:color="auto" w:fill="FBD4B4"/>
          </w:tcPr>
          <w:p>
            <w:pPr>
              <w:pStyle w:val="BodyText"/>
              <w:rPr>
                <w:rFonts w:ascii="Georgia" w:hAnsi="Georgia"/>
              </w:rPr>
            </w:pPr>
            <w:r>
              <w:rPr>
                <w:rFonts w:ascii="Georgia" w:hAnsi="Georgia"/>
              </w:rPr>
              <w:t>Score out of 20</w:t>
            </w:r>
          </w:p>
        </w:tc>
        <w:tc>
          <w:tcPr>
            <w:tcW w:w="2379" w:type="dxa"/>
          </w:tcPr>
          <w:p>
            <w:pPr>
              <w:pStyle w:val="BodyText"/>
              <w:rPr>
                <w:rFonts w:ascii="Georgia" w:hAnsi="Georgia"/>
              </w:rPr>
            </w:pPr>
          </w:p>
        </w:tc>
      </w:tr>
    </w:tbl>
    <w:p>
      <w:pPr>
        <w:rPr>
          <w:rFonts w:ascii="Georgia" w:hAnsi="Georgia"/>
        </w:rPr>
      </w:pP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951"/>
        <w:gridCol w:w="1429"/>
        <w:gridCol w:w="1691"/>
        <w:gridCol w:w="4757"/>
      </w:tblGrid>
      <w:tr>
        <w:tc>
          <w:tcPr>
            <w:tcW w:w="5071" w:type="dxa"/>
            <w:gridSpan w:val="3"/>
            <w:shd w:val="clear" w:color="auto" w:fill="E36C0A"/>
          </w:tcPr>
          <w:p>
            <w:pPr>
              <w:pStyle w:val="BodyText"/>
              <w:rPr>
                <w:rFonts w:ascii="Georgia" w:hAnsi="Georgia"/>
                <w:b/>
                <w:bCs/>
                <w:color w:val="FFFFFF"/>
              </w:rPr>
            </w:pPr>
            <w:r>
              <w:rPr>
                <w:rFonts w:ascii="Georgia" w:hAnsi="Georgia"/>
                <w:b/>
                <w:bCs/>
                <w:color w:val="FFFFFF"/>
              </w:rPr>
              <w:t>Assessment Result</w:t>
            </w:r>
          </w:p>
        </w:tc>
        <w:tc>
          <w:tcPr>
            <w:tcW w:w="4757" w:type="dxa"/>
            <w:shd w:val="clear" w:color="auto" w:fill="E36C0A"/>
          </w:tcPr>
          <w:p>
            <w:pPr>
              <w:pStyle w:val="BodyText"/>
              <w:rPr>
                <w:rFonts w:ascii="Georgia" w:hAnsi="Georgia"/>
                <w:b/>
                <w:bCs/>
                <w:color w:val="FFFFFF"/>
              </w:rPr>
            </w:pPr>
            <w:r>
              <w:rPr>
                <w:rFonts w:ascii="Georgia" w:hAnsi="Georgia"/>
                <w:b/>
                <w:bCs/>
                <w:color w:val="FFFFFF"/>
              </w:rPr>
              <w:t>Comments</w:t>
            </w:r>
          </w:p>
        </w:tc>
      </w:tr>
      <w:tr>
        <w:tc>
          <w:tcPr>
            <w:tcW w:w="1951" w:type="dxa"/>
            <w:shd w:val="clear" w:color="auto" w:fill="FBD4B4"/>
          </w:tcPr>
          <w:p>
            <w:pPr>
              <w:pStyle w:val="BodyText"/>
              <w:rPr>
                <w:rFonts w:ascii="Georgia" w:hAnsi="Georgia"/>
              </w:rPr>
            </w:pPr>
            <w:r>
              <w:rPr>
                <w:rFonts w:ascii="Georgia" w:hAnsi="Georgia"/>
              </w:rPr>
              <w:t>Quality Assessment</w:t>
            </w:r>
          </w:p>
        </w:tc>
        <w:tc>
          <w:tcPr>
            <w:tcW w:w="1429" w:type="dxa"/>
          </w:tcPr>
          <w:p>
            <w:pPr>
              <w:pStyle w:val="BodyText"/>
              <w:jc w:val="center"/>
              <w:rPr>
                <w:rFonts w:ascii="Georgia" w:hAnsi="Georgia"/>
              </w:rPr>
            </w:pPr>
            <w:r>
              <w:rPr>
                <w:rFonts w:ascii="Georgia" w:hAnsi="Georgia"/>
              </w:rPr>
              <w:t>xx%</w:t>
            </w:r>
          </w:p>
        </w:tc>
        <w:tc>
          <w:tcPr>
            <w:tcW w:w="1691" w:type="dxa"/>
          </w:tcPr>
          <w:p>
            <w:pPr>
              <w:pStyle w:val="BodyText"/>
              <w:rPr>
                <w:rFonts w:ascii="Georgia" w:hAnsi="Georgia"/>
                <w:i/>
              </w:rPr>
            </w:pPr>
            <w:r>
              <w:rPr>
                <w:rFonts w:ascii="Georgia" w:hAnsi="Georgia"/>
                <w:i/>
              </w:rPr>
              <w:t>[Score x Assessment %]</w:t>
            </w:r>
          </w:p>
        </w:tc>
        <w:tc>
          <w:tcPr>
            <w:tcW w:w="4757" w:type="dxa"/>
          </w:tcPr>
          <w:p>
            <w:pPr>
              <w:pStyle w:val="BodyText"/>
              <w:rPr>
                <w:rFonts w:ascii="Georgia" w:hAnsi="Georgia"/>
              </w:rPr>
            </w:pPr>
          </w:p>
        </w:tc>
      </w:tr>
      <w:tr>
        <w:tc>
          <w:tcPr>
            <w:tcW w:w="1951" w:type="dxa"/>
            <w:shd w:val="clear" w:color="auto" w:fill="FBD4B4"/>
          </w:tcPr>
          <w:p>
            <w:pPr>
              <w:pStyle w:val="BodyText"/>
              <w:rPr>
                <w:rFonts w:ascii="Georgia" w:hAnsi="Georgia"/>
                <w:bCs/>
              </w:rPr>
            </w:pPr>
            <w:r>
              <w:rPr>
                <w:rFonts w:ascii="Georgia" w:hAnsi="Georgia"/>
                <w:bCs/>
              </w:rPr>
              <w:t>Financial Assessment</w:t>
            </w:r>
          </w:p>
        </w:tc>
        <w:tc>
          <w:tcPr>
            <w:tcW w:w="1429" w:type="dxa"/>
          </w:tcPr>
          <w:p>
            <w:pPr>
              <w:pStyle w:val="BodyText"/>
              <w:jc w:val="center"/>
              <w:rPr>
                <w:rFonts w:ascii="Georgia" w:hAnsi="Georgia"/>
                <w:bCs/>
              </w:rPr>
            </w:pPr>
            <w:r>
              <w:rPr>
                <w:rFonts w:ascii="Georgia" w:hAnsi="Georgia"/>
                <w:bCs/>
              </w:rPr>
              <w:t>xx%</w:t>
            </w:r>
          </w:p>
        </w:tc>
        <w:tc>
          <w:tcPr>
            <w:tcW w:w="1691" w:type="dxa"/>
          </w:tcPr>
          <w:p>
            <w:pPr>
              <w:pStyle w:val="BodyText"/>
              <w:rPr>
                <w:rFonts w:ascii="Georgia" w:hAnsi="Georgia"/>
                <w:b/>
                <w:bCs/>
              </w:rPr>
            </w:pPr>
            <w:r>
              <w:rPr>
                <w:rFonts w:ascii="Georgia" w:hAnsi="Georgia"/>
                <w:i/>
              </w:rPr>
              <w:t>[Score x Assessment %]</w:t>
            </w:r>
          </w:p>
        </w:tc>
        <w:tc>
          <w:tcPr>
            <w:tcW w:w="4757" w:type="dxa"/>
          </w:tcPr>
          <w:p>
            <w:pPr>
              <w:pStyle w:val="BodyText"/>
              <w:rPr>
                <w:rFonts w:ascii="Georgia" w:hAnsi="Georgia"/>
                <w:b/>
                <w:bCs/>
              </w:rPr>
            </w:pPr>
          </w:p>
        </w:tc>
      </w:tr>
      <w:tr>
        <w:tc>
          <w:tcPr>
            <w:tcW w:w="1951" w:type="dxa"/>
            <w:tcBorders>
              <w:bottom w:val="single" w:sz="4" w:space="0" w:color="D9D9D9"/>
            </w:tcBorders>
            <w:shd w:val="clear" w:color="auto" w:fill="FBD4B4"/>
          </w:tcPr>
          <w:p>
            <w:pPr>
              <w:pStyle w:val="BodyText"/>
              <w:rPr>
                <w:rFonts w:ascii="Georgia" w:hAnsi="Georgia"/>
                <w:bCs/>
              </w:rPr>
            </w:pPr>
          </w:p>
        </w:tc>
        <w:tc>
          <w:tcPr>
            <w:tcW w:w="1429" w:type="dxa"/>
            <w:tcBorders>
              <w:bottom w:val="single" w:sz="4" w:space="0" w:color="D9D9D9"/>
            </w:tcBorders>
          </w:tcPr>
          <w:p>
            <w:pPr>
              <w:pStyle w:val="BodyText"/>
              <w:jc w:val="center"/>
              <w:rPr>
                <w:rFonts w:ascii="Georgia" w:hAnsi="Georgia"/>
                <w:bCs/>
              </w:rPr>
            </w:pPr>
            <w:r>
              <w:rPr>
                <w:rFonts w:ascii="Georgia" w:hAnsi="Georgia"/>
                <w:bCs/>
              </w:rPr>
              <w:t>100%</w:t>
            </w:r>
          </w:p>
        </w:tc>
        <w:tc>
          <w:tcPr>
            <w:tcW w:w="1691" w:type="dxa"/>
            <w:tcBorders>
              <w:bottom w:val="single" w:sz="4" w:space="0" w:color="D9D9D9"/>
            </w:tcBorders>
          </w:tcPr>
          <w:p>
            <w:pPr>
              <w:pStyle w:val="BodyText"/>
              <w:rPr>
                <w:rFonts w:ascii="Georgia" w:hAnsi="Georgia"/>
                <w:bCs/>
                <w:i/>
              </w:rPr>
            </w:pPr>
            <w:r>
              <w:rPr>
                <w:rFonts w:ascii="Georgia" w:hAnsi="Georgia"/>
                <w:bCs/>
                <w:i/>
              </w:rPr>
              <w:t>[Final Score]</w:t>
            </w:r>
          </w:p>
        </w:tc>
        <w:tc>
          <w:tcPr>
            <w:tcW w:w="4757" w:type="dxa"/>
            <w:tcBorders>
              <w:bottom w:val="single" w:sz="4" w:space="0" w:color="D9D9D9"/>
            </w:tcBorders>
          </w:tcPr>
          <w:p>
            <w:pPr>
              <w:pStyle w:val="BodyText"/>
              <w:rPr>
                <w:rFonts w:ascii="Georgia" w:hAnsi="Georgia"/>
                <w:b/>
                <w:bCs/>
              </w:rPr>
            </w:pPr>
          </w:p>
        </w:tc>
      </w:tr>
    </w:tbl>
    <w:p>
      <w:pPr>
        <w:rPr>
          <w:rFonts w:ascii="Georgia" w:hAnsi="Georgia"/>
        </w:rPr>
      </w:pP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951"/>
        <w:gridCol w:w="7877"/>
      </w:tblGrid>
      <w:tr>
        <w:tc>
          <w:tcPr>
            <w:tcW w:w="1951" w:type="dxa"/>
            <w:tcBorders>
              <w:top w:val="single" w:sz="24" w:space="0" w:color="E36C0A"/>
              <w:left w:val="single" w:sz="24" w:space="0" w:color="E36C0A"/>
              <w:bottom w:val="single" w:sz="24" w:space="0" w:color="E36C0A"/>
              <w:right w:val="single" w:sz="24" w:space="0" w:color="E36C0A"/>
            </w:tcBorders>
            <w:shd w:val="clear" w:color="auto" w:fill="FBD4B4"/>
          </w:tcPr>
          <w:p>
            <w:pPr>
              <w:pStyle w:val="BodyText"/>
              <w:rPr>
                <w:rFonts w:ascii="Georgia" w:hAnsi="Georgia"/>
                <w:b/>
                <w:bCs/>
              </w:rPr>
            </w:pPr>
            <w:r>
              <w:rPr>
                <w:rFonts w:ascii="Georgia" w:hAnsi="Georgia"/>
                <w:b/>
                <w:bCs/>
              </w:rPr>
              <w:t>Award Decision</w:t>
            </w:r>
          </w:p>
        </w:tc>
        <w:tc>
          <w:tcPr>
            <w:tcW w:w="7877" w:type="dxa"/>
            <w:tcBorders>
              <w:top w:val="single" w:sz="24" w:space="0" w:color="E36C0A"/>
              <w:left w:val="single" w:sz="24" w:space="0" w:color="E36C0A"/>
              <w:bottom w:val="single" w:sz="24" w:space="0" w:color="E36C0A"/>
              <w:right w:val="single" w:sz="24" w:space="0" w:color="E36C0A"/>
            </w:tcBorders>
          </w:tcPr>
          <w:p>
            <w:pPr>
              <w:pStyle w:val="BodyText"/>
              <w:rPr>
                <w:rFonts w:ascii="Georgia" w:hAnsi="Georgia"/>
                <w:b/>
                <w:bCs/>
              </w:rPr>
            </w:pPr>
            <w:r>
              <w:rPr>
                <w:rFonts w:ascii="Georgia" w:hAnsi="Georgia"/>
                <w:b/>
                <w:bCs/>
              </w:rPr>
              <w:t>Award / Reject</w:t>
            </w:r>
          </w:p>
        </w:tc>
      </w:tr>
      <w:tr>
        <w:tc>
          <w:tcPr>
            <w:tcW w:w="1951" w:type="dxa"/>
            <w:tcBorders>
              <w:top w:val="single" w:sz="24" w:space="0" w:color="E36C0A"/>
              <w:left w:val="single" w:sz="24" w:space="0" w:color="E36C0A"/>
              <w:bottom w:val="single" w:sz="24" w:space="0" w:color="E36C0A"/>
              <w:right w:val="single" w:sz="24" w:space="0" w:color="E36C0A"/>
            </w:tcBorders>
            <w:shd w:val="clear" w:color="auto" w:fill="FBD4B4"/>
          </w:tcPr>
          <w:p>
            <w:pPr>
              <w:pStyle w:val="BodyText"/>
              <w:rPr>
                <w:rFonts w:ascii="Georgia" w:hAnsi="Georgia"/>
                <w:b/>
                <w:bCs/>
              </w:rPr>
            </w:pPr>
            <w:r>
              <w:rPr>
                <w:rFonts w:ascii="Georgia" w:hAnsi="Georgia"/>
                <w:b/>
                <w:bCs/>
              </w:rPr>
              <w:t>Award Justification</w:t>
            </w:r>
          </w:p>
        </w:tc>
        <w:tc>
          <w:tcPr>
            <w:tcW w:w="7877" w:type="dxa"/>
            <w:tcBorders>
              <w:top w:val="single" w:sz="24" w:space="0" w:color="E36C0A"/>
              <w:left w:val="single" w:sz="24" w:space="0" w:color="E36C0A"/>
              <w:bottom w:val="single" w:sz="24" w:space="0" w:color="E36C0A"/>
              <w:right w:val="single" w:sz="24" w:space="0" w:color="E36C0A"/>
            </w:tcBorders>
          </w:tcPr>
          <w:p>
            <w:pPr>
              <w:pStyle w:val="BodyText"/>
              <w:rPr>
                <w:rFonts w:ascii="Georgia" w:hAnsi="Georgia"/>
                <w:b/>
                <w:bCs/>
              </w:rPr>
            </w:pPr>
          </w:p>
        </w:tc>
      </w:tr>
    </w:tbl>
    <w:p>
      <w:pPr>
        <w:pStyle w:val="BASIC"/>
        <w:rPr>
          <w:rFonts w:ascii="Georgia" w:hAnsi="Georgia"/>
        </w:rPr>
      </w:pPr>
    </w:p>
    <w:p>
      <w:pPr>
        <w:pStyle w:val="H1"/>
        <w:numPr>
          <w:ilvl w:val="0"/>
          <w:numId w:val="6"/>
        </w:numPr>
        <w:rPr>
          <w:rFonts w:ascii="Georgia" w:hAnsi="Georgia"/>
        </w:rPr>
      </w:pPr>
      <w:bookmarkStart w:id="5" w:name="_Toc300075453"/>
      <w:bookmarkStart w:id="6" w:name="_Toc308518544"/>
      <w:r>
        <w:rPr>
          <w:rFonts w:ascii="Georgia" w:hAnsi="Georgia"/>
        </w:rPr>
        <w:lastRenderedPageBreak/>
        <w:t>Conditions of Procurement</w:t>
      </w:r>
      <w:bookmarkEnd w:id="5"/>
      <w:r>
        <w:rPr>
          <w:rFonts w:ascii="Georgia" w:hAnsi="Georgia"/>
        </w:rPr>
        <w:t xml:space="preserve"> Process</w:t>
      </w:r>
      <w:bookmarkEnd w:id="6"/>
    </w:p>
    <w:p>
      <w:pPr>
        <w:pStyle w:val="H3"/>
        <w:spacing w:line="240" w:lineRule="auto"/>
        <w:rPr>
          <w:rFonts w:ascii="Georgia" w:hAnsi="Georgia" w:cs="Arial"/>
        </w:rPr>
      </w:pPr>
      <w:r>
        <w:rPr>
          <w:rFonts w:ascii="Georgia" w:hAnsi="Georgia" w:cs="Arial"/>
        </w:rPr>
        <w:t xml:space="preserve">Note: These conditions of the procurement process are associated with the requirements of submitting an </w:t>
      </w:r>
      <w:proofErr w:type="spellStart"/>
      <w:r>
        <w:rPr>
          <w:rFonts w:ascii="Georgia" w:hAnsi="Georgia" w:cs="Arial"/>
        </w:rPr>
        <w:t>RfQ</w:t>
      </w:r>
      <w:proofErr w:type="spellEnd"/>
      <w:r>
        <w:rPr>
          <w:rFonts w:ascii="Georgia" w:hAnsi="Georgia" w:cs="Arial"/>
        </w:rPr>
        <w:t xml:space="preserve"> to PwC for the delivery of the aforementioned CDKN project. These are not the terms and conditions of contract which are provided separately.</w:t>
      </w:r>
    </w:p>
    <w:p>
      <w:pPr>
        <w:pStyle w:val="H3"/>
        <w:spacing w:line="240" w:lineRule="auto"/>
        <w:jc w:val="both"/>
        <w:rPr>
          <w:rFonts w:ascii="Georgia" w:hAnsi="Georgia" w:cs="Arial"/>
        </w:rPr>
      </w:pPr>
    </w:p>
    <w:p>
      <w:pPr>
        <w:pStyle w:val="H3"/>
        <w:spacing w:line="240" w:lineRule="auto"/>
        <w:rPr>
          <w:rFonts w:ascii="Georgia" w:hAnsi="Georgia" w:cs="Arial"/>
        </w:rPr>
      </w:pPr>
      <w:r>
        <w:rPr>
          <w:rFonts w:ascii="Georgia" w:hAnsi="Georgia" w:cs="Arial"/>
        </w:rPr>
        <w:t>Consortium bid</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If a bid is submitted by a consortium, PwC will require any agreement(s) to be entered into by a lead single entity on behalf of the consortium. In addition, other consortium members may be required to enter into direct agreements with PwC in connection with their subcontracts and PwC will require a right of approval over subcontracts.</w:t>
      </w:r>
    </w:p>
    <w:p>
      <w:pPr>
        <w:pStyle w:val="H3"/>
        <w:spacing w:line="240" w:lineRule="auto"/>
        <w:rPr>
          <w:rFonts w:ascii="Georgia" w:hAnsi="Georgia" w:cs="Arial"/>
        </w:rPr>
      </w:pPr>
    </w:p>
    <w:p>
      <w:pPr>
        <w:pStyle w:val="H3"/>
        <w:spacing w:line="240" w:lineRule="auto"/>
        <w:rPr>
          <w:rFonts w:ascii="Georgia" w:hAnsi="Georgia" w:cs="Arial"/>
        </w:rPr>
      </w:pPr>
      <w:r>
        <w:rPr>
          <w:rFonts w:ascii="Georgia" w:hAnsi="Georgia" w:cs="Arial"/>
        </w:rPr>
        <w:t>Change in circumstance</w:t>
      </w:r>
    </w:p>
    <w:p>
      <w:pPr>
        <w:autoSpaceDE w:val="0"/>
        <w:autoSpaceDN w:val="0"/>
        <w:adjustRightInd w:val="0"/>
        <w:spacing w:after="0" w:line="240" w:lineRule="auto"/>
        <w:rPr>
          <w:rFonts w:ascii="Georgia" w:hAnsi="Georgia" w:cs="Arial"/>
          <w:color w:val="000000"/>
          <w:sz w:val="20"/>
          <w:szCs w:val="20"/>
          <w:lang w:eastAsia="en-GB"/>
        </w:rPr>
      </w:pPr>
      <w:r>
        <w:rPr>
          <w:rFonts w:ascii="Georgia" w:hAnsi="Georgia" w:cs="Arial"/>
          <w:color w:val="000000"/>
          <w:sz w:val="20"/>
          <w:szCs w:val="20"/>
          <w:lang w:eastAsia="en-GB"/>
        </w:rPr>
        <w:t xml:space="preserve">Bidder must inform PwC in writing of any change in control, composition or membership of a Bidder or its consortium members and of any other material change to the Bidder’s response to the </w:t>
      </w:r>
      <w:proofErr w:type="spellStart"/>
      <w:r>
        <w:rPr>
          <w:rFonts w:ascii="Georgia" w:hAnsi="Georgia" w:cs="Arial"/>
          <w:color w:val="000000"/>
          <w:sz w:val="20"/>
          <w:szCs w:val="20"/>
          <w:lang w:eastAsia="en-GB"/>
        </w:rPr>
        <w:t>RfQ</w:t>
      </w:r>
      <w:proofErr w:type="spellEnd"/>
      <w:r>
        <w:rPr>
          <w:rFonts w:ascii="Georgia" w:hAnsi="Georgia" w:cs="Arial"/>
          <w:color w:val="000000"/>
          <w:sz w:val="20"/>
          <w:szCs w:val="20"/>
          <w:lang w:eastAsia="en-GB"/>
        </w:rPr>
        <w:t>, if any, which has taken place subsequent to their expression of interest. PwC reserves the right to disqualify any Bidder subject to such changes from any further participation in the procurement process.</w:t>
      </w: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t>Tender validity</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All responses must remain valid without change or qualification following the response submission for a period of 90 days.</w:t>
      </w: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t>Bidder costs</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PwC shall not, under any circumstances, be liable for any costs incurred by the Bidder in relation to their participation in this procurement process or otherwise.</w:t>
      </w: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t>Copyright</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The copyright in this documentation and its related materials belongs to PwC. The Bidder should not reproduce any of the documentation or materials in any form (including photocopying or storing by electronic means) without the permission of PwC, other than the purposes of preparing their response and/or responding to this tender.</w:t>
      </w: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t>Law</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The Laws of England and Wales shall apply to this procurement and in connection with any proceedings arising there from. Likewise, the English courts shall have exclusive jurisdiction in respect of any disputes arising out of or in relation to the procurement.</w:t>
      </w: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t>Publicity</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document is only to be used in connection with the preparation and submission of responses by Bidder in relation to this procurement. No publicity regarding the project or the award of any contract will be permitted unless and until PwC have given express written consent to the relevant communication. For example, no statements may be made to the media or other similar organisations regarding the nature of any response, its contents or any proposals relating thereto without the prior written consent of PwC.</w:t>
      </w:r>
    </w:p>
    <w:p>
      <w:pPr>
        <w:pStyle w:val="H3"/>
        <w:spacing w:line="240" w:lineRule="auto"/>
        <w:rPr>
          <w:rFonts w:ascii="Georgia" w:hAnsi="Georgia" w:cs="Arial"/>
          <w:szCs w:val="20"/>
        </w:rPr>
      </w:pPr>
    </w:p>
    <w:p>
      <w:pPr>
        <w:pStyle w:val="H3"/>
        <w:spacing w:line="240" w:lineRule="auto"/>
        <w:rPr>
          <w:rFonts w:ascii="Georgia" w:hAnsi="Georgia" w:cs="Arial"/>
          <w:szCs w:val="20"/>
        </w:rPr>
      </w:pPr>
    </w:p>
    <w:p>
      <w:pPr>
        <w:pStyle w:val="H3"/>
        <w:spacing w:line="240" w:lineRule="auto"/>
        <w:rPr>
          <w:rFonts w:ascii="Georgia" w:hAnsi="Georgia" w:cs="Arial"/>
          <w:szCs w:val="20"/>
        </w:rPr>
      </w:pP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lastRenderedPageBreak/>
        <w:t>Conflict of interest</w:t>
      </w:r>
    </w:p>
    <w:p>
      <w:pPr>
        <w:autoSpaceDE w:val="0"/>
        <w:autoSpaceDN w:val="0"/>
        <w:adjustRightInd w:val="0"/>
        <w:spacing w:after="0" w:line="240" w:lineRule="auto"/>
        <w:rPr>
          <w:rFonts w:ascii="Georgia" w:hAnsi="Georgia" w:cs="Arial"/>
          <w:color w:val="000000"/>
          <w:sz w:val="20"/>
          <w:szCs w:val="20"/>
          <w:lang w:eastAsia="en-GB"/>
        </w:rPr>
      </w:pPr>
      <w:r>
        <w:rPr>
          <w:rFonts w:ascii="Georgia" w:hAnsi="Georgia" w:cs="Arial"/>
          <w:color w:val="000000"/>
          <w:sz w:val="20"/>
          <w:szCs w:val="20"/>
          <w:lang w:eastAsia="en-GB"/>
        </w:rPr>
        <w:t>The Bidder is instructed to ensure that their potential appointment as the service provider to PwC for the project has not and will not create any conflict of interest or any situation that might compromise or prejudice PwC's duty to manage an open, fair, non discriminatory and competitive procurement process. In the event of a conflict (or potential conflict) arising at any time during the procurement, the affected Bidder shall be responsible for reporting the occurrence of potential or actual conflict and the means for resolving it to PwC forthwith. In the absence of any compelling reason acceptable to PwC, the assumption will be that the conflicted party shall have no further involvement in the procurement.</w:t>
      </w:r>
    </w:p>
    <w:p>
      <w:pPr>
        <w:autoSpaceDE w:val="0"/>
        <w:autoSpaceDN w:val="0"/>
        <w:adjustRightInd w:val="0"/>
        <w:spacing w:after="0" w:line="240" w:lineRule="auto"/>
        <w:rPr>
          <w:rFonts w:ascii="Georgia" w:hAnsi="Georgia" w:cs="Arial"/>
          <w:color w:val="000000"/>
          <w:sz w:val="20"/>
          <w:szCs w:val="20"/>
          <w:lang w:eastAsia="en-GB"/>
        </w:rPr>
      </w:pPr>
    </w:p>
    <w:p>
      <w:pPr>
        <w:pStyle w:val="H3"/>
        <w:spacing w:line="240" w:lineRule="auto"/>
        <w:rPr>
          <w:rFonts w:ascii="Georgia" w:hAnsi="Georgia" w:cs="Arial"/>
          <w:szCs w:val="20"/>
        </w:rPr>
      </w:pPr>
      <w:r>
        <w:rPr>
          <w:rFonts w:ascii="Georgia" w:hAnsi="Georgia" w:cs="Arial"/>
          <w:szCs w:val="20"/>
        </w:rPr>
        <w:t>Discontinuance or Suspension</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PwC may elect to discontinue or suspend the procurement at any time without accepting any response or entering into an agreement with the Preferred Supplier. PwC may discontinue or suspend without responsibility or liability to any Bidder including (without limitation) any liability for any costs or expenditure incurred by, or inconvenience caused to, any Bidder.</w:t>
      </w:r>
    </w:p>
    <w:p>
      <w:pPr>
        <w:autoSpaceDE w:val="0"/>
        <w:autoSpaceDN w:val="0"/>
        <w:adjustRightInd w:val="0"/>
        <w:spacing w:after="0" w:line="240" w:lineRule="auto"/>
        <w:rPr>
          <w:rFonts w:ascii="Georgia" w:hAnsi="Georgia" w:cs="Arial"/>
          <w:sz w:val="20"/>
          <w:szCs w:val="20"/>
          <w:lang w:eastAsia="en-GB"/>
        </w:rPr>
      </w:pP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Should PwC decide to suspend the procurement, PwC will issue instructions to the Bidder regarding the suspected duration of the suspension and any other relevant information.</w:t>
      </w: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t>Revisions to the RFQ and Associated Documentation</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PwC reserves the right to make revisions to the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and any associated documents at any time. No additional time in relation to submission deadlines will be granted following notification of any such revision unless the Bidder is expressly notified of any extension by PwC.</w:t>
      </w:r>
    </w:p>
    <w:p>
      <w:pPr>
        <w:autoSpaceDE w:val="0"/>
        <w:autoSpaceDN w:val="0"/>
        <w:adjustRightInd w:val="0"/>
        <w:spacing w:after="0" w:line="240" w:lineRule="auto"/>
        <w:rPr>
          <w:rFonts w:ascii="Georgia" w:hAnsi="Georgia" w:cs="Arial"/>
          <w:sz w:val="20"/>
          <w:szCs w:val="20"/>
          <w:lang w:eastAsia="en-GB"/>
        </w:rPr>
      </w:pP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PwC may issue updates to the Bidder at any time containing details of any revisions to 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document, together with any further information which may assist the Bidder in the preparation of their responses. It is the Bidder's sole responsibility to ensure that they have understood PwC's requirements and all instructions and information issued under this </w:t>
      </w:r>
      <w:proofErr w:type="spellStart"/>
      <w:r>
        <w:rPr>
          <w:rFonts w:ascii="Georgia" w:hAnsi="Georgia" w:cs="Arial"/>
          <w:sz w:val="20"/>
          <w:szCs w:val="20"/>
          <w:lang w:eastAsia="en-GB"/>
        </w:rPr>
        <w:t>RfQ</w:t>
      </w:r>
      <w:proofErr w:type="spellEnd"/>
      <w:r>
        <w:rPr>
          <w:rFonts w:ascii="Georgia" w:hAnsi="Georgia" w:cs="Arial"/>
          <w:sz w:val="20"/>
          <w:szCs w:val="20"/>
          <w:lang w:eastAsia="en-GB"/>
        </w:rPr>
        <w:t>.</w:t>
      </w:r>
    </w:p>
    <w:p>
      <w:pPr>
        <w:pStyle w:val="H3"/>
        <w:spacing w:line="240" w:lineRule="auto"/>
        <w:rPr>
          <w:rFonts w:ascii="Georgia" w:hAnsi="Georgia" w:cs="Arial"/>
          <w:szCs w:val="20"/>
          <w:lang w:eastAsia="en-GB"/>
        </w:rPr>
      </w:pPr>
    </w:p>
    <w:p>
      <w:pPr>
        <w:pStyle w:val="H3"/>
        <w:spacing w:line="240" w:lineRule="auto"/>
        <w:rPr>
          <w:rFonts w:ascii="Georgia" w:hAnsi="Georgia" w:cs="Arial"/>
          <w:szCs w:val="20"/>
          <w:lang w:eastAsia="en-GB"/>
        </w:rPr>
      </w:pPr>
      <w:r>
        <w:rPr>
          <w:rFonts w:ascii="Georgia" w:hAnsi="Georgia" w:cs="Arial"/>
          <w:szCs w:val="20"/>
          <w:lang w:eastAsia="en-GB"/>
        </w:rPr>
        <w:t>Marketing Material</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Under no circumstances should the Bidder provide general marketing and sales brochures or other materials.</w:t>
      </w:r>
    </w:p>
    <w:p>
      <w:pPr>
        <w:pStyle w:val="H3"/>
        <w:spacing w:line="240" w:lineRule="auto"/>
        <w:rPr>
          <w:rFonts w:ascii="Georgia" w:hAnsi="Georgia" w:cs="Arial"/>
          <w:szCs w:val="20"/>
          <w:lang w:eastAsia="en-GB"/>
        </w:rPr>
      </w:pPr>
    </w:p>
    <w:p>
      <w:pPr>
        <w:pStyle w:val="H3"/>
        <w:spacing w:line="240" w:lineRule="auto"/>
        <w:rPr>
          <w:rFonts w:ascii="Georgia" w:hAnsi="Georgia" w:cs="Arial"/>
          <w:szCs w:val="20"/>
          <w:lang w:eastAsia="en-GB"/>
        </w:rPr>
      </w:pPr>
      <w:r>
        <w:rPr>
          <w:rFonts w:ascii="Georgia" w:hAnsi="Georgia" w:cs="Arial"/>
          <w:szCs w:val="20"/>
          <w:lang w:eastAsia="en-GB"/>
        </w:rPr>
        <w:t>For the avoidance of doubt, PwC reserves the right to:</w:t>
      </w:r>
    </w:p>
    <w:p>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Waive the requirements of 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and the Terms of Reference;</w:t>
      </w:r>
    </w:p>
    <w:p>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Disqualify bids that do not comply with the instructions in 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document, or does not submit a compliant response in accordance with the instructions relevant to that Response;</w:t>
      </w:r>
    </w:p>
    <w:p>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Withdraw 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at any time or to re-invite responses on the same or any alternative basis;</w:t>
      </w:r>
    </w:p>
    <w:p>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Not to award any contract as a result of the current procurement process; and</w:t>
      </w:r>
    </w:p>
    <w:p>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To make whatever changes it sees fit to the timetable, structure or content of the procurement process, dependent on approvals processes or for any other reason.</w:t>
      </w:r>
    </w:p>
    <w:p>
      <w:pPr>
        <w:pStyle w:val="BASIC"/>
        <w:spacing w:line="240" w:lineRule="auto"/>
        <w:rPr>
          <w:rFonts w:ascii="Georgia" w:hAnsi="Georgia"/>
        </w:rPr>
      </w:pPr>
    </w:p>
    <w:p>
      <w:pPr>
        <w:pStyle w:val="Website"/>
        <w:rPr>
          <w:rFonts w:ascii="Georgia" w:hAnsi="Georgia"/>
        </w:rPr>
      </w:pPr>
      <w:r>
        <w:rPr>
          <w:rFonts w:ascii="Georgia" w:hAnsi="Georgia"/>
        </w:rPr>
        <w:lastRenderedPageBreak/>
        <w:t>www.cdkn.org</w:t>
      </w:r>
    </w:p>
    <w:p>
      <w:pPr>
        <w:pStyle w:val="Disclaimer"/>
        <w:rPr>
          <w:rFonts w:ascii="Georgia" w:hAnsi="Georgia"/>
        </w:rPr>
      </w:pPr>
      <w:r>
        <w:rPr>
          <w:rFonts w:ascii="Georgia" w:hAnsi="Georgia"/>
        </w:rPr>
        <w:t xml:space="preserve">This document is an output from a project funded by the UK Department for International Development (DFID) for the benefit of developing countries. However, the views expressed and information contained in it </w:t>
      </w:r>
      <w:proofErr w:type="gramStart"/>
      <w:r>
        <w:rPr>
          <w:rFonts w:ascii="Georgia" w:hAnsi="Georgia"/>
        </w:rPr>
        <w:t>are</w:t>
      </w:r>
      <w:proofErr w:type="gramEnd"/>
      <w:r>
        <w:rPr>
          <w:rFonts w:ascii="Georgia" w:hAnsi="Georgia"/>
        </w:rPr>
        <w:t xml:space="preserve"> not necessarily those of or endorsed by DFID, which can accept no responsibility for such views or information or for any reliance placed on them. 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Climate and Development Knowledge Network’s members, the UK Department for International Development (‘DFID’), their advisors and the authors and distributors of this publication do not accept or assume any liability, responsibility or duty of care for any consequences of you or anyone else acting, or refraining to act, in reliance on the information contained in this publication or for any decision based on it.</w:t>
      </w:r>
    </w:p>
    <w:p>
      <w:pPr>
        <w:pStyle w:val="BASIC"/>
        <w:rPr>
          <w:rFonts w:ascii="Georgia" w:hAnsi="Georgia"/>
          <w:color w:val="F37021"/>
          <w:sz w:val="16"/>
          <w:szCs w:val="16"/>
        </w:rPr>
      </w:pPr>
      <w:proofErr w:type="gramStart"/>
      <w:r>
        <w:rPr>
          <w:rFonts w:ascii="Georgia" w:hAnsi="Georgia"/>
          <w:color w:val="F37021"/>
          <w:sz w:val="16"/>
          <w:szCs w:val="16"/>
        </w:rPr>
        <w:t>Copyright © 2011, Climate and Development Knowledge Network.</w:t>
      </w:r>
      <w:proofErr w:type="gramEnd"/>
      <w:r>
        <w:rPr>
          <w:rFonts w:ascii="Georgia" w:hAnsi="Georgia"/>
          <w:color w:val="F37021"/>
          <w:sz w:val="16"/>
          <w:szCs w:val="16"/>
        </w:rPr>
        <w:t xml:space="preserve"> All rights reserved.</w:t>
      </w:r>
    </w:p>
    <w:p>
      <w:pPr>
        <w:pStyle w:val="BASIC"/>
        <w:rPr>
          <w:rFonts w:ascii="Georgia" w:hAnsi="Georgia"/>
          <w:color w:val="F37021"/>
          <w:sz w:val="16"/>
          <w:szCs w:val="16"/>
        </w:rPr>
      </w:pPr>
    </w:p>
    <w:sectPr>
      <w:footerReference w:type="default" r:id="rId10"/>
      <w:pgSz w:w="11906" w:h="16838" w:code="9"/>
      <w:pgMar w:top="1418"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9026"/>
        <w:tab w:val="right" w:pos="9639"/>
      </w:tabs>
      <w:rPr>
        <w:sz w:val="14"/>
        <w:szCs w:val="14"/>
      </w:rPr>
    </w:pPr>
    <w:r>
      <w:rPr>
        <w:color w:val="C72326"/>
        <w:sz w:val="14"/>
        <w:szCs w:val="14"/>
      </w:rPr>
      <w:t xml:space="preserve">Climate &amp; Development Knowledge </w:t>
    </w:r>
    <w:proofErr w:type="gramStart"/>
    <w:r>
      <w:rPr>
        <w:color w:val="C72326"/>
        <w:sz w:val="14"/>
        <w:szCs w:val="14"/>
      </w:rPr>
      <w:t>Network  |</w:t>
    </w:r>
    <w:proofErr w:type="gramEnd"/>
    <w:r>
      <w:rPr>
        <w:color w:val="F37021"/>
        <w:sz w:val="14"/>
        <w:szCs w:val="14"/>
      </w:rPr>
      <w:t xml:space="preserve">  </w:t>
    </w:r>
    <w:fldSimple w:instr=" STYLEREF  &quot;¬Title 1&quot;  \* MERGEFORMAT ">
      <w:r>
        <w:rPr>
          <w:noProof/>
          <w:color w:val="F37021"/>
          <w:sz w:val="14"/>
          <w:szCs w:val="14"/>
        </w:rPr>
        <w:t>Request for Quote</w:t>
      </w:r>
    </w:fldSimple>
    <w:r>
      <w:rPr>
        <w:color w:val="F37021"/>
        <w:sz w:val="14"/>
        <w:szCs w:val="14"/>
      </w:rPr>
      <w:t xml:space="preserve">  </w:t>
    </w:r>
    <w:r>
      <w:rPr>
        <w:color w:val="C72326"/>
        <w:sz w:val="14"/>
        <w:szCs w:val="14"/>
      </w:rPr>
      <w:t xml:space="preserve">|  </w:t>
    </w:r>
    <w:r>
      <w:rPr>
        <w:color w:val="C72326"/>
        <w:sz w:val="14"/>
        <w:szCs w:val="14"/>
      </w:rPr>
      <w:fldChar w:fldCharType="begin"/>
    </w:r>
    <w:r>
      <w:rPr>
        <w:color w:val="C72326"/>
        <w:sz w:val="14"/>
        <w:szCs w:val="14"/>
      </w:rPr>
      <w:instrText xml:space="preserve"> STYLEREF  "¬Title 3 date"  \* MERGEFORMAT </w:instrText>
    </w:r>
    <w:r>
      <w:rPr>
        <w:color w:val="C72326"/>
        <w:sz w:val="14"/>
        <w:szCs w:val="14"/>
      </w:rPr>
      <w:fldChar w:fldCharType="end"/>
    </w:r>
    <w:r>
      <w:rPr>
        <w:color w:val="F37021"/>
        <w:sz w:val="14"/>
        <w:szCs w:val="14"/>
      </w:rPr>
      <w:tab/>
    </w:r>
    <w:r>
      <w:rPr>
        <w:noProof/>
        <w:color w:val="F37021"/>
        <w:sz w:val="14"/>
        <w:szCs w:val="14"/>
      </w:rPr>
      <w:t xml:space="preserve">Page </w:t>
    </w:r>
    <w:r>
      <w:rPr>
        <w:b/>
        <w:noProof/>
        <w:color w:val="F37021"/>
        <w:sz w:val="14"/>
        <w:szCs w:val="14"/>
      </w:rPr>
      <w:fldChar w:fldCharType="begin"/>
    </w:r>
    <w:r>
      <w:rPr>
        <w:b/>
        <w:noProof/>
        <w:color w:val="F37021"/>
        <w:sz w:val="14"/>
        <w:szCs w:val="14"/>
      </w:rPr>
      <w:instrText xml:space="preserve"> PAGE  \* Arabic  \* MERGEFORMAT </w:instrText>
    </w:r>
    <w:r>
      <w:rPr>
        <w:b/>
        <w:noProof/>
        <w:color w:val="F37021"/>
        <w:sz w:val="14"/>
        <w:szCs w:val="14"/>
      </w:rPr>
      <w:fldChar w:fldCharType="separate"/>
    </w:r>
    <w:r>
      <w:rPr>
        <w:b/>
        <w:noProof/>
        <w:color w:val="F37021"/>
        <w:sz w:val="14"/>
        <w:szCs w:val="14"/>
      </w:rPr>
      <w:t>1</w:t>
    </w:r>
    <w:r>
      <w:rPr>
        <w:b/>
        <w:noProof/>
        <w:color w:val="F37021"/>
        <w:sz w:val="14"/>
        <w:szCs w:val="14"/>
      </w:rPr>
      <w:fldChar w:fldCharType="end"/>
    </w:r>
    <w:r>
      <w:rPr>
        <w:noProof/>
        <w:color w:val="F37021"/>
        <w:sz w:val="14"/>
        <w:szCs w:val="14"/>
      </w:rPr>
      <w:t xml:space="preserve"> of </w:t>
    </w:r>
    <w:fldSimple w:instr=" NUMPAGES  \* Arabic  \* MERGEFORMAT ">
      <w:r>
        <w:rPr>
          <w:b/>
          <w:noProof/>
          <w:color w:val="F37021"/>
          <w:sz w:val="14"/>
          <w:szCs w:val="14"/>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1A1114"/>
    <w:lvl w:ilvl="0">
      <w:start w:val="1"/>
      <w:numFmt w:val="decimal"/>
      <w:lvlText w:val="%1."/>
      <w:lvlJc w:val="left"/>
      <w:pPr>
        <w:tabs>
          <w:tab w:val="num" w:pos="1492"/>
        </w:tabs>
        <w:ind w:left="1492" w:hanging="360"/>
      </w:pPr>
    </w:lvl>
  </w:abstractNum>
  <w:abstractNum w:abstractNumId="1">
    <w:nsid w:val="FFFFFF7D"/>
    <w:multiLevelType w:val="singleLevel"/>
    <w:tmpl w:val="525CF5E6"/>
    <w:lvl w:ilvl="0">
      <w:start w:val="1"/>
      <w:numFmt w:val="decimal"/>
      <w:lvlText w:val="%1."/>
      <w:lvlJc w:val="left"/>
      <w:pPr>
        <w:tabs>
          <w:tab w:val="num" w:pos="1209"/>
        </w:tabs>
        <w:ind w:left="1209" w:hanging="360"/>
      </w:pPr>
    </w:lvl>
  </w:abstractNum>
  <w:abstractNum w:abstractNumId="2">
    <w:nsid w:val="FFFFFF7E"/>
    <w:multiLevelType w:val="singleLevel"/>
    <w:tmpl w:val="B4887E22"/>
    <w:lvl w:ilvl="0">
      <w:start w:val="1"/>
      <w:numFmt w:val="decimal"/>
      <w:lvlText w:val="%1."/>
      <w:lvlJc w:val="left"/>
      <w:pPr>
        <w:tabs>
          <w:tab w:val="num" w:pos="926"/>
        </w:tabs>
        <w:ind w:left="926" w:hanging="360"/>
      </w:pPr>
    </w:lvl>
  </w:abstractNum>
  <w:abstractNum w:abstractNumId="3">
    <w:nsid w:val="FFFFFF7F"/>
    <w:multiLevelType w:val="singleLevel"/>
    <w:tmpl w:val="F404F4D8"/>
    <w:lvl w:ilvl="0">
      <w:start w:val="1"/>
      <w:numFmt w:val="decimal"/>
      <w:lvlText w:val="%1."/>
      <w:lvlJc w:val="left"/>
      <w:pPr>
        <w:tabs>
          <w:tab w:val="num" w:pos="643"/>
        </w:tabs>
        <w:ind w:left="643" w:hanging="360"/>
      </w:pPr>
    </w:lvl>
  </w:abstractNum>
  <w:abstractNum w:abstractNumId="4">
    <w:nsid w:val="FFFFFF88"/>
    <w:multiLevelType w:val="singleLevel"/>
    <w:tmpl w:val="5192B5B8"/>
    <w:lvl w:ilvl="0">
      <w:start w:val="1"/>
      <w:numFmt w:val="decimal"/>
      <w:lvlText w:val="%1."/>
      <w:lvlJc w:val="left"/>
      <w:pPr>
        <w:tabs>
          <w:tab w:val="num" w:pos="360"/>
        </w:tabs>
        <w:ind w:left="360" w:hanging="360"/>
      </w:pPr>
    </w:lvl>
  </w:abstractNum>
  <w:abstractNum w:abstractNumId="5">
    <w:nsid w:val="04501D3E"/>
    <w:multiLevelType w:val="multilevel"/>
    <w:tmpl w:val="B6AC8142"/>
    <w:lvl w:ilvl="0">
      <w:start w:val="1"/>
      <w:numFmt w:val="decimal"/>
      <w:pStyle w:val="Heading1"/>
      <w:lvlText w:val="%1."/>
      <w:lvlJc w:val="left"/>
      <w:pPr>
        <w:ind w:left="567" w:hanging="567"/>
      </w:pPr>
      <w:rPr>
        <w:rFonts w:hint="default"/>
        <w:b w:val="0"/>
        <w:i w:val="0"/>
        <w:color w:val="C72326"/>
        <w:sz w:val="48"/>
        <w:u w:color="FFFFFF" w:themeColor="background1"/>
      </w:rPr>
    </w:lvl>
    <w:lvl w:ilvl="1">
      <w:start w:val="1"/>
      <w:numFmt w:val="decimal"/>
      <w:pStyle w:val="Heading2"/>
      <w:lvlText w:val="%1.%2."/>
      <w:lvlJc w:val="left"/>
      <w:pPr>
        <w:ind w:left="567" w:hanging="567"/>
      </w:pPr>
      <w:rPr>
        <w:rFonts w:hint="default"/>
        <w:color w:val="C00000"/>
        <w:sz w:val="40"/>
        <w:szCs w:val="32"/>
      </w:rPr>
    </w:lvl>
    <w:lvl w:ilvl="2">
      <w:start w:val="1"/>
      <w:numFmt w:val="decimal"/>
      <w:pStyle w:val="Heading3"/>
      <w:lvlText w:val="%1.%2.%3."/>
      <w:lvlJc w:val="left"/>
      <w:pPr>
        <w:tabs>
          <w:tab w:val="num" w:pos="567"/>
        </w:tabs>
        <w:ind w:left="567" w:hanging="567"/>
      </w:pPr>
      <w:rPr>
        <w:rFonts w:ascii="Arial" w:hAnsi="Arial" w:hint="default"/>
        <w:color w:val="C72326"/>
        <w:sz w:val="32"/>
      </w:rPr>
    </w:lvl>
    <w:lvl w:ilvl="3">
      <w:start w:val="1"/>
      <w:numFmt w:val="decimal"/>
      <w:lvlText w:val="%1.%2.%3.%4."/>
      <w:lvlJc w:val="left"/>
      <w:pPr>
        <w:ind w:left="3120" w:hanging="567"/>
      </w:pPr>
      <w:rPr>
        <w:rFonts w:hint="default"/>
      </w:rPr>
    </w:lvl>
    <w:lvl w:ilvl="4">
      <w:start w:val="1"/>
      <w:numFmt w:val="decimal"/>
      <w:lvlText w:val="%1.%2.%3.%4.%5."/>
      <w:lvlJc w:val="left"/>
      <w:pPr>
        <w:ind w:left="3971" w:hanging="567"/>
      </w:pPr>
      <w:rPr>
        <w:rFonts w:hint="default"/>
      </w:rPr>
    </w:lvl>
    <w:lvl w:ilvl="5">
      <w:start w:val="1"/>
      <w:numFmt w:val="decimal"/>
      <w:lvlText w:val="%1.%2.%3.%4.%5.%6."/>
      <w:lvlJc w:val="left"/>
      <w:pPr>
        <w:ind w:left="4822" w:hanging="567"/>
      </w:pPr>
      <w:rPr>
        <w:rFonts w:hint="default"/>
      </w:rPr>
    </w:lvl>
    <w:lvl w:ilvl="6">
      <w:start w:val="1"/>
      <w:numFmt w:val="decimal"/>
      <w:lvlText w:val="%1.%2.%3.%4.%5.%6.%7."/>
      <w:lvlJc w:val="left"/>
      <w:pPr>
        <w:ind w:left="5673" w:hanging="567"/>
      </w:pPr>
      <w:rPr>
        <w:rFonts w:hint="default"/>
      </w:rPr>
    </w:lvl>
    <w:lvl w:ilvl="7">
      <w:start w:val="1"/>
      <w:numFmt w:val="decimal"/>
      <w:lvlText w:val="%1.%2.%3.%4.%5.%6.%7.%8."/>
      <w:lvlJc w:val="left"/>
      <w:pPr>
        <w:ind w:left="6524" w:hanging="567"/>
      </w:pPr>
      <w:rPr>
        <w:rFonts w:hint="default"/>
      </w:rPr>
    </w:lvl>
    <w:lvl w:ilvl="8">
      <w:start w:val="1"/>
      <w:numFmt w:val="decimal"/>
      <w:lvlText w:val="%1.%2.%3.%4.%5.%6.%7.%8.%9."/>
      <w:lvlJc w:val="left"/>
      <w:pPr>
        <w:ind w:left="7375" w:hanging="567"/>
      </w:pPr>
      <w:rPr>
        <w:rFonts w:hint="default"/>
      </w:rPr>
    </w:lvl>
  </w:abstractNum>
  <w:abstractNum w:abstractNumId="6">
    <w:nsid w:val="05A83A2E"/>
    <w:multiLevelType w:val="hybridMultilevel"/>
    <w:tmpl w:val="77D8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9673D9"/>
    <w:multiLevelType w:val="hybridMultilevel"/>
    <w:tmpl w:val="144AC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AD063A"/>
    <w:multiLevelType w:val="hybridMultilevel"/>
    <w:tmpl w:val="3506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DF0A96"/>
    <w:multiLevelType w:val="hybridMultilevel"/>
    <w:tmpl w:val="BA865432"/>
    <w:lvl w:ilvl="0" w:tplc="90269082">
      <w:start w:val="1"/>
      <w:numFmt w:val="decimal"/>
      <w:pStyle w:val="Number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E1C6E94"/>
    <w:multiLevelType w:val="singleLevel"/>
    <w:tmpl w:val="07D614B8"/>
    <w:lvl w:ilvl="0">
      <w:start w:val="1"/>
      <w:numFmt w:val="decimal"/>
      <w:lvlText w:val="%1"/>
      <w:legacy w:legacy="1" w:legacySpace="120" w:legacyIndent="648"/>
      <w:lvlJc w:val="left"/>
      <w:pPr>
        <w:ind w:left="648" w:hanging="648"/>
      </w:pPr>
      <w:rPr>
        <w:rFonts w:cs="Times New Roman"/>
      </w:rPr>
    </w:lvl>
  </w:abstractNum>
  <w:abstractNum w:abstractNumId="11">
    <w:nsid w:val="45F803B8"/>
    <w:multiLevelType w:val="hybridMultilevel"/>
    <w:tmpl w:val="A746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1147C3"/>
    <w:multiLevelType w:val="hybridMultilevel"/>
    <w:tmpl w:val="7102FD18"/>
    <w:lvl w:ilvl="0" w:tplc="9F5E69DC">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C387C"/>
    <w:multiLevelType w:val="hybridMultilevel"/>
    <w:tmpl w:val="E3444B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26A3C4F"/>
    <w:multiLevelType w:val="multilevel"/>
    <w:tmpl w:val="CECC1CE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80F4C56"/>
    <w:multiLevelType w:val="hybridMultilevel"/>
    <w:tmpl w:val="9DA2BCCA"/>
    <w:lvl w:ilvl="0" w:tplc="2DFA2038">
      <w:start w:val="1"/>
      <w:numFmt w:val="bullet"/>
      <w:pStyle w:val="Bullet2"/>
      <w:lvlText w:val=""/>
      <w:lvlJc w:val="left"/>
      <w:pPr>
        <w:ind w:left="720" w:hanging="360"/>
      </w:pPr>
      <w:rPr>
        <w:rFonts w:ascii="Symbol" w:hAnsi="Symbol" w:hint="default"/>
      </w:rPr>
    </w:lvl>
    <w:lvl w:ilvl="1" w:tplc="5EE86100" w:tentative="1">
      <w:start w:val="1"/>
      <w:numFmt w:val="bullet"/>
      <w:lvlText w:val="o"/>
      <w:lvlJc w:val="left"/>
      <w:pPr>
        <w:ind w:left="1440" w:hanging="360"/>
      </w:pPr>
      <w:rPr>
        <w:rFonts w:ascii="Courier New" w:hAnsi="Courier New" w:cs="Courier New" w:hint="default"/>
      </w:rPr>
    </w:lvl>
    <w:lvl w:ilvl="2" w:tplc="D7E86CAC" w:tentative="1">
      <w:start w:val="1"/>
      <w:numFmt w:val="bullet"/>
      <w:lvlText w:val=""/>
      <w:lvlJc w:val="left"/>
      <w:pPr>
        <w:ind w:left="2160" w:hanging="360"/>
      </w:pPr>
      <w:rPr>
        <w:rFonts w:ascii="Wingdings" w:hAnsi="Wingdings" w:hint="default"/>
      </w:rPr>
    </w:lvl>
    <w:lvl w:ilvl="3" w:tplc="98FC89C8" w:tentative="1">
      <w:start w:val="1"/>
      <w:numFmt w:val="bullet"/>
      <w:lvlText w:val=""/>
      <w:lvlJc w:val="left"/>
      <w:pPr>
        <w:ind w:left="2880" w:hanging="360"/>
      </w:pPr>
      <w:rPr>
        <w:rFonts w:ascii="Symbol" w:hAnsi="Symbol" w:hint="default"/>
      </w:rPr>
    </w:lvl>
    <w:lvl w:ilvl="4" w:tplc="59545B22" w:tentative="1">
      <w:start w:val="1"/>
      <w:numFmt w:val="bullet"/>
      <w:lvlText w:val="o"/>
      <w:lvlJc w:val="left"/>
      <w:pPr>
        <w:ind w:left="3600" w:hanging="360"/>
      </w:pPr>
      <w:rPr>
        <w:rFonts w:ascii="Courier New" w:hAnsi="Courier New" w:cs="Courier New" w:hint="default"/>
      </w:rPr>
    </w:lvl>
    <w:lvl w:ilvl="5" w:tplc="B5F86B8A" w:tentative="1">
      <w:start w:val="1"/>
      <w:numFmt w:val="bullet"/>
      <w:lvlText w:val=""/>
      <w:lvlJc w:val="left"/>
      <w:pPr>
        <w:ind w:left="4320" w:hanging="360"/>
      </w:pPr>
      <w:rPr>
        <w:rFonts w:ascii="Wingdings" w:hAnsi="Wingdings" w:hint="default"/>
      </w:rPr>
    </w:lvl>
    <w:lvl w:ilvl="6" w:tplc="F620E7A0" w:tentative="1">
      <w:start w:val="1"/>
      <w:numFmt w:val="bullet"/>
      <w:lvlText w:val=""/>
      <w:lvlJc w:val="left"/>
      <w:pPr>
        <w:ind w:left="5040" w:hanging="360"/>
      </w:pPr>
      <w:rPr>
        <w:rFonts w:ascii="Symbol" w:hAnsi="Symbol" w:hint="default"/>
      </w:rPr>
    </w:lvl>
    <w:lvl w:ilvl="7" w:tplc="885488AA" w:tentative="1">
      <w:start w:val="1"/>
      <w:numFmt w:val="bullet"/>
      <w:lvlText w:val="o"/>
      <w:lvlJc w:val="left"/>
      <w:pPr>
        <w:ind w:left="5760" w:hanging="360"/>
      </w:pPr>
      <w:rPr>
        <w:rFonts w:ascii="Courier New" w:hAnsi="Courier New" w:cs="Courier New" w:hint="default"/>
      </w:rPr>
    </w:lvl>
    <w:lvl w:ilvl="8" w:tplc="4D6483BA" w:tentative="1">
      <w:start w:val="1"/>
      <w:numFmt w:val="bullet"/>
      <w:lvlText w:val=""/>
      <w:lvlJc w:val="left"/>
      <w:pPr>
        <w:ind w:left="6480" w:hanging="360"/>
      </w:pPr>
      <w:rPr>
        <w:rFonts w:ascii="Wingdings" w:hAnsi="Wingdings" w:hint="default"/>
      </w:rPr>
    </w:lvl>
  </w:abstractNum>
  <w:abstractNum w:abstractNumId="16">
    <w:nsid w:val="6F1B1E0C"/>
    <w:multiLevelType w:val="hybridMultilevel"/>
    <w:tmpl w:val="EBBE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0F46C5"/>
    <w:multiLevelType w:val="hybridMultilevel"/>
    <w:tmpl w:val="7460F99C"/>
    <w:lvl w:ilvl="0" w:tplc="0809000F">
      <w:start w:val="1"/>
      <w:numFmt w:val="decimal"/>
      <w:lvlText w:val="%1."/>
      <w:lvlJc w:val="left"/>
      <w:pPr>
        <w:ind w:left="81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7ED1C9B"/>
    <w:multiLevelType w:val="multilevel"/>
    <w:tmpl w:val="6B7CF242"/>
    <w:lvl w:ilvl="0">
      <w:start w:val="1"/>
      <w:numFmt w:val="bullet"/>
      <w:pStyle w:val="ListBullet"/>
      <w:lvlText w:val=""/>
      <w:lvlJc w:val="left"/>
      <w:pPr>
        <w:tabs>
          <w:tab w:val="num" w:pos="284"/>
        </w:tabs>
        <w:ind w:left="284" w:hanging="284"/>
      </w:pPr>
      <w:rPr>
        <w:rFonts w:ascii="Wingdings" w:hAnsi="Wingdings" w:hint="default"/>
        <w:sz w:val="18"/>
      </w:rPr>
    </w:lvl>
    <w:lvl w:ilvl="1">
      <w:start w:val="1"/>
      <w:numFmt w:val="bullet"/>
      <w:pStyle w:val="ListBullet2"/>
      <w:lvlText w:val="§"/>
      <w:lvlJc w:val="left"/>
      <w:pPr>
        <w:tabs>
          <w:tab w:val="num" w:pos="1191"/>
        </w:tabs>
        <w:ind w:left="1191" w:hanging="595"/>
      </w:pPr>
      <w:rPr>
        <w:rFonts w:ascii="Wingdings" w:hAnsi="Wingdings" w:hint="default"/>
        <w:sz w:val="18"/>
      </w:rPr>
    </w:lvl>
    <w:lvl w:ilvl="2">
      <w:start w:val="1"/>
      <w:numFmt w:val="bullet"/>
      <w:pStyle w:val="ListBullet3"/>
      <w:lvlText w:val="§"/>
      <w:lvlJc w:val="left"/>
      <w:pPr>
        <w:tabs>
          <w:tab w:val="num" w:pos="1786"/>
        </w:tabs>
        <w:ind w:left="1786" w:hanging="595"/>
      </w:pPr>
      <w:rPr>
        <w:rFonts w:ascii="Wingdings" w:hAnsi="Wingdings" w:hint="default"/>
        <w:sz w:val="18"/>
      </w:rPr>
    </w:lvl>
    <w:lvl w:ilvl="3">
      <w:start w:val="1"/>
      <w:numFmt w:val="bullet"/>
      <w:pStyle w:val="ListBullet4"/>
      <w:lvlText w:val="§"/>
      <w:lvlJc w:val="left"/>
      <w:pPr>
        <w:tabs>
          <w:tab w:val="num" w:pos="2381"/>
        </w:tabs>
        <w:ind w:left="2381" w:hanging="595"/>
      </w:pPr>
      <w:rPr>
        <w:rFonts w:ascii="Wingdings" w:hAnsi="Wingdings" w:hint="default"/>
        <w:sz w:val="18"/>
      </w:rPr>
    </w:lvl>
    <w:lvl w:ilvl="4">
      <w:start w:val="1"/>
      <w:numFmt w:val="bullet"/>
      <w:pStyle w:val="ListBullet5"/>
      <w:lvlText w:val="§"/>
      <w:lvlJc w:val="left"/>
      <w:pPr>
        <w:tabs>
          <w:tab w:val="num" w:pos="2976"/>
        </w:tabs>
        <w:ind w:left="2976" w:hanging="595"/>
      </w:pPr>
      <w:rPr>
        <w:rFonts w:ascii="Wingdings" w:hAnsi="Wingdings" w:hint="default"/>
        <w:sz w:val="18"/>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num w:numId="1">
    <w:abstractNumId w:val="12"/>
  </w:num>
  <w:num w:numId="2">
    <w:abstractNumId w:val="15"/>
  </w:num>
  <w:num w:numId="3">
    <w:abstractNumId w:val="9"/>
  </w:num>
  <w:num w:numId="4">
    <w:abstractNumId w:val="9"/>
    <w:lvlOverride w:ilvl="0">
      <w:startOverride w:val="1"/>
    </w:lvlOverride>
  </w:num>
  <w:num w:numId="5">
    <w:abstractNumId w:val="18"/>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7"/>
  </w:num>
  <w:num w:numId="15">
    <w:abstractNumId w:val="10"/>
  </w:num>
  <w:num w:numId="16">
    <w:abstractNumId w:val="8"/>
  </w:num>
  <w:num w:numId="17">
    <w:abstractNumId w:val="16"/>
  </w:num>
  <w:num w:numId="18">
    <w:abstractNumId w:val="7"/>
  </w:num>
  <w:num w:numId="19">
    <w:abstractNumId w:val="18"/>
  </w:num>
  <w:num w:numId="20">
    <w:abstractNumId w:val="5"/>
  </w:num>
  <w:num w:numId="21">
    <w:abstractNumId w:val="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qFormat="1"/>
    <w:lsdException w:name="Default Paragraph Font" w:uiPriority="1" w:unhideWhenUsed="1"/>
    <w:lsdException w:name="Body Text" w:uiPriority="0"/>
    <w:lsdException w:name="Subtitle" w:semiHidden="0" w:uiPriority="11" w:qFormat="1"/>
    <w:lsdException w:name="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numPr>
        <w:numId w:val="20"/>
      </w:numPr>
      <w:spacing w:before="480" w:after="0"/>
      <w:outlineLvl w:val="0"/>
    </w:pPr>
    <w:rPr>
      <w:rFonts w:ascii="Cambria" w:eastAsia="Times New Roman" w:hAnsi="Cambria"/>
      <w:b/>
      <w:bCs/>
      <w:color w:val="C44F0A"/>
      <w:sz w:val="28"/>
      <w:szCs w:val="28"/>
    </w:rPr>
  </w:style>
  <w:style w:type="paragraph" w:styleId="Heading2">
    <w:name w:val="heading 2"/>
    <w:basedOn w:val="Normal"/>
    <w:next w:val="BodyText"/>
    <w:link w:val="Heading2Char"/>
    <w:uiPriority w:val="9"/>
    <w:qFormat/>
    <w:pPr>
      <w:keepNext/>
      <w:numPr>
        <w:ilvl w:val="1"/>
        <w:numId w:val="20"/>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pPr>
      <w:keepNext/>
      <w:numPr>
        <w:ilvl w:val="2"/>
        <w:numId w:val="20"/>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pPr>
      <w:keepNext/>
      <w:tabs>
        <w:tab w:val="num" w:pos="2"/>
      </w:tabs>
      <w:spacing w:after="60" w:line="240" w:lineRule="atLeast"/>
      <w:ind w:left="2" w:hanging="280"/>
      <w:outlineLvl w:val="3"/>
    </w:pPr>
    <w:rPr>
      <w:rFonts w:ascii="Arial" w:eastAsia="Times New Roman" w:hAnsi="Arial"/>
      <w:sz w:val="20"/>
      <w:szCs w:val="20"/>
    </w:rPr>
  </w:style>
  <w:style w:type="paragraph" w:styleId="Heading5">
    <w:name w:val="heading 5"/>
    <w:basedOn w:val="Normal"/>
    <w:next w:val="BodyText"/>
    <w:link w:val="Heading5Char"/>
    <w:qFormat/>
    <w:pPr>
      <w:keepNext/>
      <w:tabs>
        <w:tab w:val="num" w:pos="2"/>
      </w:tabs>
      <w:spacing w:after="60" w:line="240" w:lineRule="atLeast"/>
      <w:ind w:left="2" w:hanging="280"/>
      <w:outlineLvl w:val="4"/>
    </w:pPr>
    <w:rPr>
      <w:rFonts w:ascii="Arial" w:eastAsia="Times New Roman" w:hAnsi="Arial"/>
      <w:sz w:val="20"/>
      <w:szCs w:val="20"/>
    </w:rPr>
  </w:style>
  <w:style w:type="paragraph" w:styleId="Heading6">
    <w:name w:val="heading 6"/>
    <w:basedOn w:val="Normal"/>
    <w:next w:val="BodyText"/>
    <w:link w:val="Heading6Char"/>
    <w:qFormat/>
    <w:pPr>
      <w:keepNext/>
      <w:tabs>
        <w:tab w:val="num" w:pos="2"/>
      </w:tabs>
      <w:spacing w:after="60" w:line="240" w:lineRule="atLeast"/>
      <w:ind w:left="2" w:hanging="280"/>
      <w:outlineLvl w:val="5"/>
    </w:pPr>
    <w:rPr>
      <w:rFonts w:ascii="Arial" w:eastAsia="Times New Roman" w:hAnsi="Arial"/>
      <w:sz w:val="20"/>
      <w:szCs w:val="20"/>
    </w:rPr>
  </w:style>
  <w:style w:type="paragraph" w:styleId="Heading7">
    <w:name w:val="heading 7"/>
    <w:basedOn w:val="Normal"/>
    <w:next w:val="BodyText"/>
    <w:link w:val="Heading7Char"/>
    <w:qFormat/>
    <w:pPr>
      <w:keepNext/>
      <w:tabs>
        <w:tab w:val="num" w:pos="2"/>
      </w:tabs>
      <w:spacing w:after="60" w:line="240" w:lineRule="atLeast"/>
      <w:ind w:left="2" w:hanging="280"/>
      <w:outlineLvl w:val="6"/>
    </w:pPr>
    <w:rPr>
      <w:rFonts w:ascii="Arial" w:eastAsia="Times New Roman" w:hAnsi="Arial"/>
      <w:sz w:val="20"/>
      <w:szCs w:val="20"/>
    </w:rPr>
  </w:style>
  <w:style w:type="paragraph" w:styleId="Heading8">
    <w:name w:val="heading 8"/>
    <w:basedOn w:val="Normal"/>
    <w:next w:val="BodyText"/>
    <w:link w:val="Heading8Char"/>
    <w:qFormat/>
    <w:pPr>
      <w:keepNext/>
      <w:tabs>
        <w:tab w:val="num" w:pos="2"/>
      </w:tabs>
      <w:spacing w:after="60" w:line="240" w:lineRule="atLeast"/>
      <w:ind w:left="2" w:hanging="280"/>
      <w:outlineLvl w:val="7"/>
    </w:pPr>
    <w:rPr>
      <w:rFonts w:ascii="Arial" w:eastAsia="Times New Roman" w:hAnsi="Arial"/>
      <w:sz w:val="20"/>
      <w:szCs w:val="20"/>
    </w:rPr>
  </w:style>
  <w:style w:type="paragraph" w:styleId="Heading9">
    <w:name w:val="heading 9"/>
    <w:basedOn w:val="Normal"/>
    <w:next w:val="BodyText"/>
    <w:link w:val="Heading9Char"/>
    <w:qFormat/>
    <w:pPr>
      <w:keepNext/>
      <w:tabs>
        <w:tab w:val="num" w:pos="2"/>
      </w:tabs>
      <w:spacing w:after="60" w:line="240" w:lineRule="atLeast"/>
      <w:ind w:left="2" w:hanging="280"/>
      <w:outlineLvl w:val="8"/>
    </w:pPr>
    <w:rPr>
      <w:rFonts w:ascii="Arial" w:eastAsia="Times New Roman" w:hAnsi="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513"/>
        <w:tab w:val="right" w:pos="9026"/>
      </w:tabs>
      <w:spacing w:after="0" w:line="240" w:lineRule="auto"/>
    </w:pPr>
  </w:style>
  <w:style w:type="character" w:customStyle="1" w:styleId="HeaderChar">
    <w:name w:val="Header Char"/>
    <w:link w:val="Header"/>
    <w:uiPriority w:val="99"/>
    <w:semiHidden/>
    <w:rPr>
      <w:sz w:val="22"/>
      <w:szCs w:val="22"/>
      <w:lang w:eastAsia="en-US"/>
    </w:rPr>
  </w:style>
  <w:style w:type="paragraph" w:styleId="Footer">
    <w:name w:val="footer"/>
    <w:basedOn w:val="Normal"/>
    <w:link w:val="FooterChar"/>
    <w:uiPriority w:val="99"/>
    <w:semiHidden/>
    <w:pPr>
      <w:tabs>
        <w:tab w:val="center" w:pos="4513"/>
        <w:tab w:val="right" w:pos="9026"/>
      </w:tabs>
      <w:spacing w:after="0" w:line="240" w:lineRule="auto"/>
    </w:pPr>
  </w:style>
  <w:style w:type="character" w:customStyle="1" w:styleId="FooterChar">
    <w:name w:val="Footer Char"/>
    <w:link w:val="Footer"/>
    <w:uiPriority w:val="99"/>
    <w:semiHidden/>
    <w:rPr>
      <w:sz w:val="22"/>
      <w:szCs w:val="22"/>
      <w:lang w:eastAsia="en-US"/>
    </w:rPr>
  </w:style>
  <w:style w:type="paragraph" w:styleId="BalloonText">
    <w:name w:val="Balloon Text"/>
    <w:basedOn w:val="Normal"/>
    <w:link w:val="BalloonTextChar"/>
    <w:uiPriority w:val="99"/>
    <w:semiHidden/>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BASIC">
    <w:name w:val="¬BASIC"/>
    <w:qFormat/>
    <w:pPr>
      <w:spacing w:after="240" w:line="264" w:lineRule="auto"/>
    </w:pPr>
    <w:rPr>
      <w:rFonts w:ascii="Arial" w:hAnsi="Arial"/>
      <w:szCs w:val="22"/>
      <w:lang w:eastAsia="en-US"/>
    </w:rPr>
  </w:style>
  <w:style w:type="paragraph" w:customStyle="1" w:styleId="Title1">
    <w:name w:val="¬Title 1"/>
    <w:basedOn w:val="BASIC"/>
    <w:pPr>
      <w:pBdr>
        <w:bottom w:val="single" w:sz="4" w:space="1" w:color="F37021"/>
      </w:pBdr>
    </w:pPr>
    <w:rPr>
      <w:b/>
      <w:color w:val="F37021"/>
      <w:sz w:val="72"/>
    </w:rPr>
  </w:style>
  <w:style w:type="paragraph" w:customStyle="1" w:styleId="Title2">
    <w:name w:val="¬Title 2"/>
    <w:basedOn w:val="BASIC"/>
    <w:next w:val="Title3date"/>
    <w:pPr>
      <w:spacing w:after="0"/>
    </w:pPr>
    <w:rPr>
      <w:color w:val="C72326"/>
      <w:sz w:val="48"/>
    </w:rPr>
  </w:style>
  <w:style w:type="paragraph" w:customStyle="1" w:styleId="Title3date">
    <w:name w:val="¬Title 3 date"/>
    <w:basedOn w:val="Title2"/>
    <w:pPr>
      <w:spacing w:after="480"/>
    </w:pPr>
  </w:style>
  <w:style w:type="paragraph" w:customStyle="1" w:styleId="Contentsheading">
    <w:name w:val="¬Contents heading"/>
    <w:basedOn w:val="BASIC"/>
    <w:qFormat/>
    <w:pPr>
      <w:keepNext/>
      <w:keepLines/>
      <w:pageBreakBefore/>
      <w:spacing w:after="480"/>
    </w:pPr>
    <w:rPr>
      <w:b/>
      <w:color w:val="C72326"/>
      <w:sz w:val="48"/>
    </w:rPr>
  </w:style>
  <w:style w:type="paragraph" w:customStyle="1" w:styleId="H1">
    <w:name w:val="¬H1"/>
    <w:basedOn w:val="BASIC"/>
    <w:next w:val="BASIC"/>
    <w:uiPriority w:val="99"/>
    <w:qFormat/>
    <w:pPr>
      <w:keepNext/>
      <w:keepLines/>
      <w:pageBreakBefore/>
    </w:pPr>
    <w:rPr>
      <w:b/>
      <w:color w:val="C72326"/>
      <w:sz w:val="44"/>
    </w:rPr>
  </w:style>
  <w:style w:type="paragraph" w:customStyle="1" w:styleId="H2">
    <w:name w:val="¬H2"/>
    <w:basedOn w:val="BASIC"/>
    <w:next w:val="BASIC"/>
    <w:qFormat/>
    <w:pPr>
      <w:spacing w:after="120"/>
    </w:pPr>
    <w:rPr>
      <w:color w:val="F37021"/>
      <w:sz w:val="32"/>
    </w:rPr>
  </w:style>
  <w:style w:type="paragraph" w:customStyle="1" w:styleId="Title4">
    <w:name w:val="¬Title 4"/>
    <w:basedOn w:val="BASIC"/>
    <w:pPr>
      <w:keepNext/>
      <w:keepLines/>
      <w:spacing w:after="0"/>
    </w:pPr>
    <w:rPr>
      <w:color w:val="F37021"/>
    </w:rPr>
  </w:style>
  <w:style w:type="paragraph" w:customStyle="1" w:styleId="Bullet1">
    <w:name w:val="¬Bullet 1]"/>
    <w:basedOn w:val="BASIC"/>
    <w:qFormat/>
    <w:pPr>
      <w:numPr>
        <w:numId w:val="1"/>
      </w:numPr>
      <w:ind w:left="340" w:hanging="340"/>
    </w:pPr>
  </w:style>
  <w:style w:type="paragraph" w:customStyle="1" w:styleId="Bullet2">
    <w:name w:val="¬Bullet 2"/>
    <w:basedOn w:val="BASIC"/>
    <w:qFormat/>
    <w:pPr>
      <w:numPr>
        <w:numId w:val="2"/>
      </w:numPr>
      <w:ind w:left="680" w:hanging="340"/>
    </w:pPr>
  </w:style>
  <w:style w:type="paragraph" w:customStyle="1" w:styleId="Numbering">
    <w:name w:val="¬Numbering"/>
    <w:basedOn w:val="BASIC"/>
    <w:qFormat/>
    <w:pPr>
      <w:numPr>
        <w:numId w:val="3"/>
      </w:numPr>
      <w:ind w:left="340" w:hanging="340"/>
    </w:pPr>
  </w:style>
  <w:style w:type="paragraph" w:customStyle="1" w:styleId="H3">
    <w:name w:val="¬H3"/>
    <w:basedOn w:val="BASIC"/>
    <w:uiPriority w:val="99"/>
    <w:qFormat/>
    <w:pPr>
      <w:pBdr>
        <w:bottom w:val="single" w:sz="4" w:space="1" w:color="C72326"/>
      </w:pBdr>
      <w:spacing w:before="120" w:after="120"/>
    </w:pPr>
    <w:rPr>
      <w:b/>
      <w:color w:val="C72326"/>
    </w:rPr>
  </w:style>
  <w:style w:type="paragraph" w:customStyle="1" w:styleId="Website">
    <w:name w:val="¬Website"/>
    <w:basedOn w:val="BASIC"/>
    <w:pPr>
      <w:keepNext/>
      <w:keepLines/>
      <w:pageBreakBefore/>
      <w:spacing w:before="10560"/>
    </w:pPr>
    <w:rPr>
      <w:color w:val="F37021"/>
      <w:sz w:val="44"/>
    </w:rPr>
  </w:style>
  <w:style w:type="paragraph" w:customStyle="1" w:styleId="Disclaimer">
    <w:name w:val="¬Disclaimer"/>
    <w:basedOn w:val="BASIC"/>
    <w:qFormat/>
    <w:rPr>
      <w:color w:val="F37021"/>
      <w:sz w:val="16"/>
      <w:szCs w:val="16"/>
    </w:rPr>
  </w:style>
  <w:style w:type="character" w:customStyle="1" w:styleId="Heading1Char">
    <w:name w:val="Heading 1 Char"/>
    <w:link w:val="Heading1"/>
    <w:uiPriority w:val="9"/>
    <w:rPr>
      <w:rFonts w:ascii="Cambria" w:eastAsia="Times New Roman" w:hAnsi="Cambria"/>
      <w:b/>
      <w:bCs/>
      <w:color w:val="C44F0A"/>
      <w:sz w:val="28"/>
      <w:szCs w:val="28"/>
      <w:lang w:eastAsia="en-US"/>
    </w:rPr>
  </w:style>
  <w:style w:type="paragraph" w:styleId="TOC1">
    <w:name w:val="toc 1"/>
    <w:basedOn w:val="BASIC"/>
    <w:next w:val="BASIC"/>
    <w:autoRedefine/>
    <w:uiPriority w:val="39"/>
    <w:pPr>
      <w:pBdr>
        <w:top w:val="single" w:sz="4" w:space="6" w:color="F37021"/>
        <w:bottom w:val="single" w:sz="4" w:space="6" w:color="F37021"/>
      </w:pBdr>
      <w:tabs>
        <w:tab w:val="right" w:pos="6663"/>
      </w:tabs>
      <w:spacing w:after="100"/>
      <w:ind w:right="2975"/>
    </w:pPr>
    <w:rPr>
      <w:noProof/>
      <w:color w:val="F37021"/>
      <w:sz w:val="32"/>
    </w:rPr>
  </w:style>
  <w:style w:type="character" w:styleId="Hyperlink">
    <w:name w:val="Hyperlink"/>
    <w:uiPriority w:val="99"/>
    <w:rPr>
      <w:color w:val="F37021"/>
      <w:u w:val="single"/>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semiHidden/>
    <w:rPr>
      <w:i/>
      <w:iCs/>
      <w:color w:val="000000"/>
      <w:sz w:val="22"/>
      <w:szCs w:val="22"/>
      <w:lang w:eastAsia="en-US"/>
    </w:rPr>
  </w:style>
  <w:style w:type="paragraph" w:customStyle="1" w:styleId="Keymessage">
    <w:name w:val="¬Key message"/>
    <w:basedOn w:val="BASIC"/>
    <w:qFormat/>
    <w:pPr>
      <w:pBdr>
        <w:top w:val="single" w:sz="4" w:space="6" w:color="F37021"/>
        <w:left w:val="single" w:sz="4" w:space="6" w:color="F37021"/>
        <w:bottom w:val="single" w:sz="4" w:space="6" w:color="F37021"/>
        <w:right w:val="single" w:sz="4" w:space="6" w:color="F37021"/>
      </w:pBdr>
      <w:shd w:val="clear" w:color="auto" w:fill="F37021"/>
      <w:ind w:right="5669"/>
    </w:pPr>
    <w:rPr>
      <w:color w:val="FFFFFF"/>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pPr>
      <w:numPr>
        <w:numId w:val="5"/>
      </w:numPr>
      <w:spacing w:after="240" w:line="240" w:lineRule="atLeast"/>
    </w:pPr>
    <w:rPr>
      <w:rFonts w:ascii="Arial" w:eastAsia="Times New Roman" w:hAnsi="Arial"/>
      <w:sz w:val="20"/>
      <w:szCs w:val="20"/>
    </w:rPr>
  </w:style>
  <w:style w:type="paragraph" w:styleId="ListBullet2">
    <w:name w:val="List Bullet 2"/>
    <w:basedOn w:val="Normal"/>
    <w:pPr>
      <w:numPr>
        <w:ilvl w:val="1"/>
        <w:numId w:val="5"/>
      </w:numPr>
      <w:spacing w:after="240" w:line="240" w:lineRule="atLeast"/>
    </w:pPr>
    <w:rPr>
      <w:rFonts w:ascii="Arial" w:eastAsia="Times New Roman" w:hAnsi="Arial"/>
      <w:sz w:val="20"/>
      <w:szCs w:val="20"/>
    </w:rPr>
  </w:style>
  <w:style w:type="paragraph" w:styleId="ListBullet3">
    <w:name w:val="List Bullet 3"/>
    <w:basedOn w:val="Normal"/>
    <w:pPr>
      <w:numPr>
        <w:ilvl w:val="2"/>
        <w:numId w:val="5"/>
      </w:numPr>
      <w:spacing w:after="240" w:line="240" w:lineRule="atLeast"/>
    </w:pPr>
    <w:rPr>
      <w:rFonts w:ascii="Arial" w:eastAsia="Times New Roman" w:hAnsi="Arial"/>
      <w:sz w:val="20"/>
      <w:szCs w:val="20"/>
    </w:rPr>
  </w:style>
  <w:style w:type="paragraph" w:styleId="ListBullet4">
    <w:name w:val="List Bullet 4"/>
    <w:basedOn w:val="Normal"/>
    <w:pPr>
      <w:numPr>
        <w:ilvl w:val="3"/>
        <w:numId w:val="5"/>
      </w:numPr>
      <w:spacing w:after="240" w:line="240" w:lineRule="atLeast"/>
    </w:pPr>
    <w:rPr>
      <w:rFonts w:ascii="Arial" w:eastAsia="Times New Roman" w:hAnsi="Arial"/>
      <w:sz w:val="20"/>
      <w:szCs w:val="20"/>
    </w:rPr>
  </w:style>
  <w:style w:type="paragraph" w:styleId="ListBullet5">
    <w:name w:val="List Bullet 5"/>
    <w:basedOn w:val="Normal"/>
    <w:pPr>
      <w:numPr>
        <w:ilvl w:val="4"/>
        <w:numId w:val="5"/>
      </w:numPr>
      <w:spacing w:after="240" w:line="240" w:lineRule="atLeast"/>
    </w:pPr>
    <w:rPr>
      <w:rFonts w:ascii="Arial" w:eastAsia="Times New Roman" w:hAnsi="Arial"/>
      <w:sz w:val="20"/>
      <w:szCs w:val="20"/>
    </w:rPr>
  </w:style>
  <w:style w:type="character" w:customStyle="1" w:styleId="Heading2Char">
    <w:name w:val="Heading 2 Char"/>
    <w:basedOn w:val="DefaultParagraphFont"/>
    <w:link w:val="Heading2"/>
    <w:uiPriority w:val="9"/>
    <w:rPr>
      <w:rFonts w:ascii="Arial Bold" w:eastAsia="Times New Roman" w:hAnsi="Arial Bold"/>
      <w:b/>
      <w:color w:val="808080"/>
      <w:sz w:val="24"/>
      <w:lang w:eastAsia="en-US"/>
    </w:rPr>
  </w:style>
  <w:style w:type="character" w:customStyle="1" w:styleId="Heading3Char">
    <w:name w:val="Heading 3 Char"/>
    <w:basedOn w:val="DefaultParagraphFont"/>
    <w:link w:val="Heading3"/>
    <w:rPr>
      <w:rFonts w:ascii="Arial Bold" w:eastAsia="Times New Roman" w:hAnsi="Arial Bold"/>
      <w:b/>
      <w:color w:val="FF9900"/>
      <w:lang w:eastAsia="en-US"/>
    </w:rPr>
  </w:style>
  <w:style w:type="character" w:customStyle="1" w:styleId="Heading4Char">
    <w:name w:val="Heading 4 Char"/>
    <w:basedOn w:val="DefaultParagraphFont"/>
    <w:link w:val="Heading4"/>
    <w:rPr>
      <w:rFonts w:ascii="Arial" w:eastAsia="Times New Roman" w:hAnsi="Arial"/>
      <w:lang w:eastAsia="en-US"/>
    </w:rPr>
  </w:style>
  <w:style w:type="character" w:customStyle="1" w:styleId="Heading5Char">
    <w:name w:val="Heading 5 Char"/>
    <w:basedOn w:val="DefaultParagraphFont"/>
    <w:link w:val="Heading5"/>
    <w:rPr>
      <w:rFonts w:ascii="Arial" w:eastAsia="Times New Roman" w:hAnsi="Arial"/>
      <w:lang w:eastAsia="en-US"/>
    </w:rPr>
  </w:style>
  <w:style w:type="character" w:customStyle="1" w:styleId="Heading6Char">
    <w:name w:val="Heading 6 Char"/>
    <w:basedOn w:val="DefaultParagraphFont"/>
    <w:link w:val="Heading6"/>
    <w:rPr>
      <w:rFonts w:ascii="Arial" w:eastAsia="Times New Roman" w:hAnsi="Arial"/>
      <w:lang w:eastAsia="en-US"/>
    </w:rPr>
  </w:style>
  <w:style w:type="character" w:customStyle="1" w:styleId="Heading7Char">
    <w:name w:val="Heading 7 Char"/>
    <w:basedOn w:val="DefaultParagraphFont"/>
    <w:link w:val="Heading7"/>
    <w:rPr>
      <w:rFonts w:ascii="Arial" w:eastAsia="Times New Roman" w:hAnsi="Arial"/>
      <w:lang w:eastAsia="en-US"/>
    </w:rPr>
  </w:style>
  <w:style w:type="character" w:customStyle="1" w:styleId="Heading8Char">
    <w:name w:val="Heading 8 Char"/>
    <w:basedOn w:val="DefaultParagraphFont"/>
    <w:link w:val="Heading8"/>
    <w:rPr>
      <w:rFonts w:ascii="Arial" w:eastAsia="Times New Roman" w:hAnsi="Arial"/>
      <w:lang w:eastAsia="en-US"/>
    </w:rPr>
  </w:style>
  <w:style w:type="character" w:customStyle="1" w:styleId="Heading9Char">
    <w:name w:val="Heading 9 Char"/>
    <w:basedOn w:val="DefaultParagraphFont"/>
    <w:link w:val="Heading9"/>
    <w:rPr>
      <w:rFonts w:ascii="Arial" w:eastAsia="Times New Roman" w:hAnsi="Arial"/>
      <w:lang w:eastAsia="en-US"/>
    </w:rPr>
  </w:style>
  <w:style w:type="paragraph" w:styleId="BodyText">
    <w:name w:val="Body Text"/>
    <w:basedOn w:val="Normal"/>
    <w:link w:val="BodyTextChar"/>
    <w:pPr>
      <w:spacing w:after="240" w:line="240" w:lineRule="atLeast"/>
    </w:pPr>
    <w:rPr>
      <w:rFonts w:ascii="Arial" w:eastAsia="Times New Roman" w:hAnsi="Arial"/>
      <w:sz w:val="20"/>
      <w:szCs w:val="20"/>
    </w:rPr>
  </w:style>
  <w:style w:type="character" w:customStyle="1" w:styleId="BodyTextChar">
    <w:name w:val="Body Text Char"/>
    <w:basedOn w:val="DefaultParagraphFont"/>
    <w:link w:val="BodyText"/>
    <w:rPr>
      <w:rFonts w:ascii="Arial" w:eastAsia="Times New Roman" w:hAnsi="Arial"/>
      <w:lang w:eastAsia="en-US"/>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SeqNum">
    <w:name w:val="SeqNum"/>
    <w:pPr>
      <w:tabs>
        <w:tab w:val="left" w:pos="720"/>
      </w:tabs>
      <w:overflowPunct w:val="0"/>
      <w:autoSpaceDE w:val="0"/>
      <w:autoSpaceDN w:val="0"/>
      <w:adjustRightInd w:val="0"/>
      <w:spacing w:before="240"/>
      <w:ind w:left="720" w:hanging="720"/>
      <w:jc w:val="both"/>
      <w:textAlignment w:val="baseline"/>
    </w:pPr>
    <w:rPr>
      <w:rFonts w:ascii="Arial" w:eastAsia="Times New Roman" w:hAnsi="Arial" w:cs="Arial"/>
      <w:sz w:val="24"/>
      <w:szCs w:val="24"/>
      <w:lang w:eastAsia="en-US"/>
    </w:rPr>
  </w:style>
  <w:style w:type="paragraph" w:customStyle="1" w:styleId="Tabletextblack">
    <w:name w:val="Table text black"/>
    <w:basedOn w:val="Normal"/>
    <w:pPr>
      <w:spacing w:after="240" w:line="240" w:lineRule="atLeast"/>
    </w:pPr>
    <w:rPr>
      <w:rFonts w:ascii="Arial" w:hAnsi="Arial"/>
      <w:color w:val="000000" w:themeColor="text1"/>
      <w:sz w:val="20"/>
    </w:rPr>
  </w:style>
  <w:style w:type="paragraph" w:customStyle="1" w:styleId="Tabletext">
    <w:name w:val="Table text"/>
    <w:basedOn w:val="BASIC"/>
    <w:pPr>
      <w:spacing w:line="240" w:lineRule="atLeast"/>
    </w:pPr>
    <w:rPr>
      <w:color w:val="FFFFFF"/>
    </w:rPr>
  </w:style>
  <w:style w:type="paragraph" w:styleId="ListParagraph">
    <w:name w:val="List Paragraph"/>
    <w:basedOn w:val="Normal"/>
    <w:uiPriority w:val="34"/>
    <w:qFormat/>
    <w:pPr>
      <w:ind w:left="720"/>
      <w:contextualSpacing/>
    </w:pPr>
    <w:rPr>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qFormat="1"/>
    <w:lsdException w:name="Default Paragraph Font" w:uiPriority="1" w:unhideWhenUsed="1"/>
    <w:lsdException w:name="Body Text" w:uiPriority="0"/>
    <w:lsdException w:name="Subtitle" w:semiHidden="0" w:uiPriority="11" w:qFormat="1"/>
    <w:lsdException w:name="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numPr>
        <w:numId w:val="20"/>
      </w:numPr>
      <w:spacing w:before="480" w:after="0"/>
      <w:outlineLvl w:val="0"/>
    </w:pPr>
    <w:rPr>
      <w:rFonts w:ascii="Cambria" w:eastAsia="Times New Roman" w:hAnsi="Cambria"/>
      <w:b/>
      <w:bCs/>
      <w:color w:val="C44F0A"/>
      <w:sz w:val="28"/>
      <w:szCs w:val="28"/>
    </w:rPr>
  </w:style>
  <w:style w:type="paragraph" w:styleId="Heading2">
    <w:name w:val="heading 2"/>
    <w:basedOn w:val="Normal"/>
    <w:next w:val="BodyText"/>
    <w:link w:val="Heading2Char"/>
    <w:uiPriority w:val="9"/>
    <w:qFormat/>
    <w:pPr>
      <w:keepNext/>
      <w:numPr>
        <w:ilvl w:val="1"/>
        <w:numId w:val="20"/>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pPr>
      <w:keepNext/>
      <w:numPr>
        <w:ilvl w:val="2"/>
        <w:numId w:val="20"/>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pPr>
      <w:keepNext/>
      <w:tabs>
        <w:tab w:val="num" w:pos="2"/>
      </w:tabs>
      <w:spacing w:after="60" w:line="240" w:lineRule="atLeast"/>
      <w:ind w:left="2" w:hanging="280"/>
      <w:outlineLvl w:val="3"/>
    </w:pPr>
    <w:rPr>
      <w:rFonts w:ascii="Arial" w:eastAsia="Times New Roman" w:hAnsi="Arial"/>
      <w:sz w:val="20"/>
      <w:szCs w:val="20"/>
    </w:rPr>
  </w:style>
  <w:style w:type="paragraph" w:styleId="Heading5">
    <w:name w:val="heading 5"/>
    <w:basedOn w:val="Normal"/>
    <w:next w:val="BodyText"/>
    <w:link w:val="Heading5Char"/>
    <w:qFormat/>
    <w:pPr>
      <w:keepNext/>
      <w:tabs>
        <w:tab w:val="num" w:pos="2"/>
      </w:tabs>
      <w:spacing w:after="60" w:line="240" w:lineRule="atLeast"/>
      <w:ind w:left="2" w:hanging="280"/>
      <w:outlineLvl w:val="4"/>
    </w:pPr>
    <w:rPr>
      <w:rFonts w:ascii="Arial" w:eastAsia="Times New Roman" w:hAnsi="Arial"/>
      <w:sz w:val="20"/>
      <w:szCs w:val="20"/>
    </w:rPr>
  </w:style>
  <w:style w:type="paragraph" w:styleId="Heading6">
    <w:name w:val="heading 6"/>
    <w:basedOn w:val="Normal"/>
    <w:next w:val="BodyText"/>
    <w:link w:val="Heading6Char"/>
    <w:qFormat/>
    <w:pPr>
      <w:keepNext/>
      <w:tabs>
        <w:tab w:val="num" w:pos="2"/>
      </w:tabs>
      <w:spacing w:after="60" w:line="240" w:lineRule="atLeast"/>
      <w:ind w:left="2" w:hanging="280"/>
      <w:outlineLvl w:val="5"/>
    </w:pPr>
    <w:rPr>
      <w:rFonts w:ascii="Arial" w:eastAsia="Times New Roman" w:hAnsi="Arial"/>
      <w:sz w:val="20"/>
      <w:szCs w:val="20"/>
    </w:rPr>
  </w:style>
  <w:style w:type="paragraph" w:styleId="Heading7">
    <w:name w:val="heading 7"/>
    <w:basedOn w:val="Normal"/>
    <w:next w:val="BodyText"/>
    <w:link w:val="Heading7Char"/>
    <w:qFormat/>
    <w:pPr>
      <w:keepNext/>
      <w:tabs>
        <w:tab w:val="num" w:pos="2"/>
      </w:tabs>
      <w:spacing w:after="60" w:line="240" w:lineRule="atLeast"/>
      <w:ind w:left="2" w:hanging="280"/>
      <w:outlineLvl w:val="6"/>
    </w:pPr>
    <w:rPr>
      <w:rFonts w:ascii="Arial" w:eastAsia="Times New Roman" w:hAnsi="Arial"/>
      <w:sz w:val="20"/>
      <w:szCs w:val="20"/>
    </w:rPr>
  </w:style>
  <w:style w:type="paragraph" w:styleId="Heading8">
    <w:name w:val="heading 8"/>
    <w:basedOn w:val="Normal"/>
    <w:next w:val="BodyText"/>
    <w:link w:val="Heading8Char"/>
    <w:qFormat/>
    <w:pPr>
      <w:keepNext/>
      <w:tabs>
        <w:tab w:val="num" w:pos="2"/>
      </w:tabs>
      <w:spacing w:after="60" w:line="240" w:lineRule="atLeast"/>
      <w:ind w:left="2" w:hanging="280"/>
      <w:outlineLvl w:val="7"/>
    </w:pPr>
    <w:rPr>
      <w:rFonts w:ascii="Arial" w:eastAsia="Times New Roman" w:hAnsi="Arial"/>
      <w:sz w:val="20"/>
      <w:szCs w:val="20"/>
    </w:rPr>
  </w:style>
  <w:style w:type="paragraph" w:styleId="Heading9">
    <w:name w:val="heading 9"/>
    <w:basedOn w:val="Normal"/>
    <w:next w:val="BodyText"/>
    <w:link w:val="Heading9Char"/>
    <w:qFormat/>
    <w:pPr>
      <w:keepNext/>
      <w:tabs>
        <w:tab w:val="num" w:pos="2"/>
      </w:tabs>
      <w:spacing w:after="60" w:line="240" w:lineRule="atLeast"/>
      <w:ind w:left="2" w:hanging="280"/>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513"/>
        <w:tab w:val="right" w:pos="9026"/>
      </w:tabs>
      <w:spacing w:after="0" w:line="240" w:lineRule="auto"/>
    </w:pPr>
  </w:style>
  <w:style w:type="character" w:customStyle="1" w:styleId="HeaderChar">
    <w:name w:val="Header Char"/>
    <w:link w:val="Header"/>
    <w:uiPriority w:val="99"/>
    <w:semiHidden/>
    <w:rPr>
      <w:sz w:val="22"/>
      <w:szCs w:val="22"/>
      <w:lang w:eastAsia="en-US"/>
    </w:rPr>
  </w:style>
  <w:style w:type="paragraph" w:styleId="Footer">
    <w:name w:val="footer"/>
    <w:basedOn w:val="Normal"/>
    <w:link w:val="FooterChar"/>
    <w:uiPriority w:val="99"/>
    <w:semiHidden/>
    <w:pPr>
      <w:tabs>
        <w:tab w:val="center" w:pos="4513"/>
        <w:tab w:val="right" w:pos="9026"/>
      </w:tabs>
      <w:spacing w:after="0" w:line="240" w:lineRule="auto"/>
    </w:pPr>
  </w:style>
  <w:style w:type="character" w:customStyle="1" w:styleId="FooterChar">
    <w:name w:val="Footer Char"/>
    <w:link w:val="Footer"/>
    <w:uiPriority w:val="99"/>
    <w:semiHidden/>
    <w:rPr>
      <w:sz w:val="22"/>
      <w:szCs w:val="22"/>
      <w:lang w:eastAsia="en-US"/>
    </w:rPr>
  </w:style>
  <w:style w:type="paragraph" w:styleId="BalloonText">
    <w:name w:val="Balloon Text"/>
    <w:basedOn w:val="Normal"/>
    <w:link w:val="BalloonTextChar"/>
    <w:uiPriority w:val="99"/>
    <w:semiHidden/>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BASIC">
    <w:name w:val="¬BASIC"/>
    <w:qFormat/>
    <w:pPr>
      <w:spacing w:after="240" w:line="264" w:lineRule="auto"/>
    </w:pPr>
    <w:rPr>
      <w:rFonts w:ascii="Arial" w:hAnsi="Arial"/>
      <w:szCs w:val="22"/>
      <w:lang w:eastAsia="en-US"/>
    </w:rPr>
  </w:style>
  <w:style w:type="paragraph" w:customStyle="1" w:styleId="Title1">
    <w:name w:val="¬Title 1"/>
    <w:basedOn w:val="BASIC"/>
    <w:pPr>
      <w:pBdr>
        <w:bottom w:val="single" w:sz="4" w:space="1" w:color="F37021"/>
      </w:pBdr>
    </w:pPr>
    <w:rPr>
      <w:b/>
      <w:color w:val="F37021"/>
      <w:sz w:val="72"/>
    </w:rPr>
  </w:style>
  <w:style w:type="paragraph" w:customStyle="1" w:styleId="Title2">
    <w:name w:val="¬Title 2"/>
    <w:basedOn w:val="BASIC"/>
    <w:next w:val="Title3date"/>
    <w:pPr>
      <w:spacing w:after="0"/>
    </w:pPr>
    <w:rPr>
      <w:color w:val="C72326"/>
      <w:sz w:val="48"/>
    </w:rPr>
  </w:style>
  <w:style w:type="paragraph" w:customStyle="1" w:styleId="Title3date">
    <w:name w:val="¬Title 3 date"/>
    <w:basedOn w:val="Title2"/>
    <w:pPr>
      <w:spacing w:after="480"/>
    </w:pPr>
  </w:style>
  <w:style w:type="paragraph" w:customStyle="1" w:styleId="Contentsheading">
    <w:name w:val="¬Contents heading"/>
    <w:basedOn w:val="BASIC"/>
    <w:qFormat/>
    <w:pPr>
      <w:keepNext/>
      <w:keepLines/>
      <w:pageBreakBefore/>
      <w:spacing w:after="480"/>
    </w:pPr>
    <w:rPr>
      <w:b/>
      <w:color w:val="C72326"/>
      <w:sz w:val="48"/>
    </w:rPr>
  </w:style>
  <w:style w:type="paragraph" w:customStyle="1" w:styleId="H1">
    <w:name w:val="¬H1"/>
    <w:basedOn w:val="BASIC"/>
    <w:next w:val="BASIC"/>
    <w:uiPriority w:val="99"/>
    <w:qFormat/>
    <w:pPr>
      <w:keepNext/>
      <w:keepLines/>
      <w:pageBreakBefore/>
    </w:pPr>
    <w:rPr>
      <w:b/>
      <w:color w:val="C72326"/>
      <w:sz w:val="44"/>
    </w:rPr>
  </w:style>
  <w:style w:type="paragraph" w:customStyle="1" w:styleId="H2">
    <w:name w:val="¬H2"/>
    <w:basedOn w:val="BASIC"/>
    <w:next w:val="BASIC"/>
    <w:qFormat/>
    <w:pPr>
      <w:spacing w:after="120"/>
    </w:pPr>
    <w:rPr>
      <w:color w:val="F37021"/>
      <w:sz w:val="32"/>
    </w:rPr>
  </w:style>
  <w:style w:type="paragraph" w:customStyle="1" w:styleId="Title4">
    <w:name w:val="¬Title 4"/>
    <w:basedOn w:val="BASIC"/>
    <w:pPr>
      <w:keepNext/>
      <w:keepLines/>
      <w:spacing w:after="0"/>
    </w:pPr>
    <w:rPr>
      <w:color w:val="F37021"/>
    </w:rPr>
  </w:style>
  <w:style w:type="paragraph" w:customStyle="1" w:styleId="Bullet1">
    <w:name w:val="¬Bullet 1]"/>
    <w:basedOn w:val="BASIC"/>
    <w:qFormat/>
    <w:pPr>
      <w:numPr>
        <w:numId w:val="1"/>
      </w:numPr>
      <w:ind w:left="340" w:hanging="340"/>
    </w:pPr>
  </w:style>
  <w:style w:type="paragraph" w:customStyle="1" w:styleId="Bullet2">
    <w:name w:val="¬Bullet 2"/>
    <w:basedOn w:val="BASIC"/>
    <w:qFormat/>
    <w:pPr>
      <w:numPr>
        <w:numId w:val="2"/>
      </w:numPr>
      <w:ind w:left="680" w:hanging="340"/>
    </w:pPr>
  </w:style>
  <w:style w:type="paragraph" w:customStyle="1" w:styleId="Numbering">
    <w:name w:val="¬Numbering"/>
    <w:basedOn w:val="BASIC"/>
    <w:qFormat/>
    <w:pPr>
      <w:numPr>
        <w:numId w:val="3"/>
      </w:numPr>
      <w:ind w:left="340" w:hanging="340"/>
    </w:pPr>
  </w:style>
  <w:style w:type="paragraph" w:customStyle="1" w:styleId="H3">
    <w:name w:val="¬H3"/>
    <w:basedOn w:val="BASIC"/>
    <w:uiPriority w:val="99"/>
    <w:qFormat/>
    <w:pPr>
      <w:pBdr>
        <w:bottom w:val="single" w:sz="4" w:space="1" w:color="C72326"/>
      </w:pBdr>
      <w:spacing w:before="120" w:after="120"/>
    </w:pPr>
    <w:rPr>
      <w:b/>
      <w:color w:val="C72326"/>
    </w:rPr>
  </w:style>
  <w:style w:type="paragraph" w:customStyle="1" w:styleId="Website">
    <w:name w:val="¬Website"/>
    <w:basedOn w:val="BASIC"/>
    <w:pPr>
      <w:keepNext/>
      <w:keepLines/>
      <w:pageBreakBefore/>
      <w:spacing w:before="10560"/>
    </w:pPr>
    <w:rPr>
      <w:color w:val="F37021"/>
      <w:sz w:val="44"/>
    </w:rPr>
  </w:style>
  <w:style w:type="paragraph" w:customStyle="1" w:styleId="Disclaimer">
    <w:name w:val="¬Disclaimer"/>
    <w:basedOn w:val="BASIC"/>
    <w:qFormat/>
    <w:rPr>
      <w:color w:val="F37021"/>
      <w:sz w:val="16"/>
      <w:szCs w:val="16"/>
    </w:rPr>
  </w:style>
  <w:style w:type="character" w:customStyle="1" w:styleId="Heading1Char">
    <w:name w:val="Heading 1 Char"/>
    <w:link w:val="Heading1"/>
    <w:uiPriority w:val="9"/>
    <w:rPr>
      <w:rFonts w:ascii="Cambria" w:eastAsia="Times New Roman" w:hAnsi="Cambria"/>
      <w:b/>
      <w:bCs/>
      <w:color w:val="C44F0A"/>
      <w:sz w:val="28"/>
      <w:szCs w:val="28"/>
      <w:lang w:eastAsia="en-US"/>
    </w:rPr>
  </w:style>
  <w:style w:type="paragraph" w:styleId="TOC1">
    <w:name w:val="toc 1"/>
    <w:basedOn w:val="BASIC"/>
    <w:next w:val="BASIC"/>
    <w:autoRedefine/>
    <w:uiPriority w:val="39"/>
    <w:pPr>
      <w:pBdr>
        <w:top w:val="single" w:sz="4" w:space="6" w:color="F37021"/>
        <w:bottom w:val="single" w:sz="4" w:space="6" w:color="F37021"/>
      </w:pBdr>
      <w:tabs>
        <w:tab w:val="right" w:pos="6663"/>
      </w:tabs>
      <w:spacing w:after="100"/>
      <w:ind w:right="2975"/>
    </w:pPr>
    <w:rPr>
      <w:noProof/>
      <w:color w:val="F37021"/>
      <w:sz w:val="32"/>
    </w:rPr>
  </w:style>
  <w:style w:type="character" w:styleId="Hyperlink">
    <w:name w:val="Hyperlink"/>
    <w:uiPriority w:val="99"/>
    <w:rPr>
      <w:color w:val="F37021"/>
      <w:u w:val="single"/>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semiHidden/>
    <w:rPr>
      <w:i/>
      <w:iCs/>
      <w:color w:val="000000"/>
      <w:sz w:val="22"/>
      <w:szCs w:val="22"/>
      <w:lang w:eastAsia="en-US"/>
    </w:rPr>
  </w:style>
  <w:style w:type="paragraph" w:customStyle="1" w:styleId="Keymessage">
    <w:name w:val="¬Key message"/>
    <w:basedOn w:val="BASIC"/>
    <w:qFormat/>
    <w:pPr>
      <w:pBdr>
        <w:top w:val="single" w:sz="4" w:space="6" w:color="F37021"/>
        <w:left w:val="single" w:sz="4" w:space="6" w:color="F37021"/>
        <w:bottom w:val="single" w:sz="4" w:space="6" w:color="F37021"/>
        <w:right w:val="single" w:sz="4" w:space="6" w:color="F37021"/>
      </w:pBdr>
      <w:shd w:val="clear" w:color="auto" w:fill="F37021"/>
      <w:ind w:right="5669"/>
    </w:pPr>
    <w:rPr>
      <w:color w:val="FFFFFF"/>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pPr>
      <w:numPr>
        <w:numId w:val="5"/>
      </w:numPr>
      <w:spacing w:after="240" w:line="240" w:lineRule="atLeast"/>
    </w:pPr>
    <w:rPr>
      <w:rFonts w:ascii="Arial" w:eastAsia="Times New Roman" w:hAnsi="Arial"/>
      <w:sz w:val="20"/>
      <w:szCs w:val="20"/>
    </w:rPr>
  </w:style>
  <w:style w:type="paragraph" w:styleId="ListBullet2">
    <w:name w:val="List Bullet 2"/>
    <w:basedOn w:val="Normal"/>
    <w:pPr>
      <w:numPr>
        <w:ilvl w:val="1"/>
        <w:numId w:val="5"/>
      </w:numPr>
      <w:spacing w:after="240" w:line="240" w:lineRule="atLeast"/>
    </w:pPr>
    <w:rPr>
      <w:rFonts w:ascii="Arial" w:eastAsia="Times New Roman" w:hAnsi="Arial"/>
      <w:sz w:val="20"/>
      <w:szCs w:val="20"/>
    </w:rPr>
  </w:style>
  <w:style w:type="paragraph" w:styleId="ListBullet3">
    <w:name w:val="List Bullet 3"/>
    <w:basedOn w:val="Normal"/>
    <w:pPr>
      <w:numPr>
        <w:ilvl w:val="2"/>
        <w:numId w:val="5"/>
      </w:numPr>
      <w:spacing w:after="240" w:line="240" w:lineRule="atLeast"/>
    </w:pPr>
    <w:rPr>
      <w:rFonts w:ascii="Arial" w:eastAsia="Times New Roman" w:hAnsi="Arial"/>
      <w:sz w:val="20"/>
      <w:szCs w:val="20"/>
    </w:rPr>
  </w:style>
  <w:style w:type="paragraph" w:styleId="ListBullet4">
    <w:name w:val="List Bullet 4"/>
    <w:basedOn w:val="Normal"/>
    <w:pPr>
      <w:numPr>
        <w:ilvl w:val="3"/>
        <w:numId w:val="5"/>
      </w:numPr>
      <w:spacing w:after="240" w:line="240" w:lineRule="atLeast"/>
    </w:pPr>
    <w:rPr>
      <w:rFonts w:ascii="Arial" w:eastAsia="Times New Roman" w:hAnsi="Arial"/>
      <w:sz w:val="20"/>
      <w:szCs w:val="20"/>
    </w:rPr>
  </w:style>
  <w:style w:type="paragraph" w:styleId="ListBullet5">
    <w:name w:val="List Bullet 5"/>
    <w:basedOn w:val="Normal"/>
    <w:pPr>
      <w:numPr>
        <w:ilvl w:val="4"/>
        <w:numId w:val="5"/>
      </w:numPr>
      <w:spacing w:after="240" w:line="240" w:lineRule="atLeast"/>
    </w:pPr>
    <w:rPr>
      <w:rFonts w:ascii="Arial" w:eastAsia="Times New Roman" w:hAnsi="Arial"/>
      <w:sz w:val="20"/>
      <w:szCs w:val="20"/>
    </w:rPr>
  </w:style>
  <w:style w:type="character" w:customStyle="1" w:styleId="Heading2Char">
    <w:name w:val="Heading 2 Char"/>
    <w:basedOn w:val="DefaultParagraphFont"/>
    <w:link w:val="Heading2"/>
    <w:uiPriority w:val="9"/>
    <w:rPr>
      <w:rFonts w:ascii="Arial Bold" w:eastAsia="Times New Roman" w:hAnsi="Arial Bold"/>
      <w:b/>
      <w:color w:val="808080"/>
      <w:sz w:val="24"/>
      <w:lang w:eastAsia="en-US"/>
    </w:rPr>
  </w:style>
  <w:style w:type="character" w:customStyle="1" w:styleId="Heading3Char">
    <w:name w:val="Heading 3 Char"/>
    <w:basedOn w:val="DefaultParagraphFont"/>
    <w:link w:val="Heading3"/>
    <w:rPr>
      <w:rFonts w:ascii="Arial Bold" w:eastAsia="Times New Roman" w:hAnsi="Arial Bold"/>
      <w:b/>
      <w:color w:val="FF9900"/>
      <w:lang w:eastAsia="en-US"/>
    </w:rPr>
  </w:style>
  <w:style w:type="character" w:customStyle="1" w:styleId="Heading4Char">
    <w:name w:val="Heading 4 Char"/>
    <w:basedOn w:val="DefaultParagraphFont"/>
    <w:link w:val="Heading4"/>
    <w:rPr>
      <w:rFonts w:ascii="Arial" w:eastAsia="Times New Roman" w:hAnsi="Arial"/>
      <w:lang w:eastAsia="en-US"/>
    </w:rPr>
  </w:style>
  <w:style w:type="character" w:customStyle="1" w:styleId="Heading5Char">
    <w:name w:val="Heading 5 Char"/>
    <w:basedOn w:val="DefaultParagraphFont"/>
    <w:link w:val="Heading5"/>
    <w:rPr>
      <w:rFonts w:ascii="Arial" w:eastAsia="Times New Roman" w:hAnsi="Arial"/>
      <w:lang w:eastAsia="en-US"/>
    </w:rPr>
  </w:style>
  <w:style w:type="character" w:customStyle="1" w:styleId="Heading6Char">
    <w:name w:val="Heading 6 Char"/>
    <w:basedOn w:val="DefaultParagraphFont"/>
    <w:link w:val="Heading6"/>
    <w:rPr>
      <w:rFonts w:ascii="Arial" w:eastAsia="Times New Roman" w:hAnsi="Arial"/>
      <w:lang w:eastAsia="en-US"/>
    </w:rPr>
  </w:style>
  <w:style w:type="character" w:customStyle="1" w:styleId="Heading7Char">
    <w:name w:val="Heading 7 Char"/>
    <w:basedOn w:val="DefaultParagraphFont"/>
    <w:link w:val="Heading7"/>
    <w:rPr>
      <w:rFonts w:ascii="Arial" w:eastAsia="Times New Roman" w:hAnsi="Arial"/>
      <w:lang w:eastAsia="en-US"/>
    </w:rPr>
  </w:style>
  <w:style w:type="character" w:customStyle="1" w:styleId="Heading8Char">
    <w:name w:val="Heading 8 Char"/>
    <w:basedOn w:val="DefaultParagraphFont"/>
    <w:link w:val="Heading8"/>
    <w:rPr>
      <w:rFonts w:ascii="Arial" w:eastAsia="Times New Roman" w:hAnsi="Arial"/>
      <w:lang w:eastAsia="en-US"/>
    </w:rPr>
  </w:style>
  <w:style w:type="character" w:customStyle="1" w:styleId="Heading9Char">
    <w:name w:val="Heading 9 Char"/>
    <w:basedOn w:val="DefaultParagraphFont"/>
    <w:link w:val="Heading9"/>
    <w:rPr>
      <w:rFonts w:ascii="Arial" w:eastAsia="Times New Roman" w:hAnsi="Arial"/>
      <w:lang w:eastAsia="en-US"/>
    </w:rPr>
  </w:style>
  <w:style w:type="paragraph" w:styleId="BodyText">
    <w:name w:val="Body Text"/>
    <w:basedOn w:val="Normal"/>
    <w:link w:val="BodyTextChar"/>
    <w:pPr>
      <w:spacing w:after="240" w:line="240" w:lineRule="atLeast"/>
    </w:pPr>
    <w:rPr>
      <w:rFonts w:ascii="Arial" w:eastAsia="Times New Roman" w:hAnsi="Arial"/>
      <w:sz w:val="20"/>
      <w:szCs w:val="20"/>
    </w:rPr>
  </w:style>
  <w:style w:type="character" w:customStyle="1" w:styleId="BodyTextChar">
    <w:name w:val="Body Text Char"/>
    <w:basedOn w:val="DefaultParagraphFont"/>
    <w:link w:val="BodyText"/>
    <w:rPr>
      <w:rFonts w:ascii="Arial" w:eastAsia="Times New Roman" w:hAnsi="Arial"/>
      <w:lang w:eastAsia="en-US"/>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SeqNum">
    <w:name w:val="SeqNum"/>
    <w:pPr>
      <w:tabs>
        <w:tab w:val="left" w:pos="720"/>
      </w:tabs>
      <w:overflowPunct w:val="0"/>
      <w:autoSpaceDE w:val="0"/>
      <w:autoSpaceDN w:val="0"/>
      <w:adjustRightInd w:val="0"/>
      <w:spacing w:before="240"/>
      <w:ind w:left="720" w:hanging="720"/>
      <w:jc w:val="both"/>
      <w:textAlignment w:val="baseline"/>
    </w:pPr>
    <w:rPr>
      <w:rFonts w:ascii="Arial" w:eastAsia="Times New Roman" w:hAnsi="Arial" w:cs="Arial"/>
      <w:sz w:val="24"/>
      <w:szCs w:val="24"/>
      <w:lang w:eastAsia="en-US"/>
    </w:rPr>
  </w:style>
  <w:style w:type="paragraph" w:customStyle="1" w:styleId="Tabletextblack">
    <w:name w:val="Table text black"/>
    <w:basedOn w:val="Normal"/>
    <w:rsid w:val="00445320"/>
    <w:pPr>
      <w:spacing w:after="240" w:line="240" w:lineRule="atLeast"/>
    </w:pPr>
    <w:rPr>
      <w:rFonts w:ascii="Arial" w:hAnsi="Arial"/>
      <w:color w:val="000000" w:themeColor="text1"/>
      <w:sz w:val="20"/>
    </w:rPr>
  </w:style>
  <w:style w:type="paragraph" w:customStyle="1" w:styleId="Tabletext">
    <w:name w:val="Table text"/>
    <w:basedOn w:val="BASIC"/>
    <w:rsid w:val="00194337"/>
    <w:pPr>
      <w:spacing w:line="240" w:lineRule="atLeast"/>
    </w:pPr>
    <w:rPr>
      <w:color w:val="FFFFFF"/>
    </w:rPr>
  </w:style>
</w:styles>
</file>

<file path=word/webSettings.xml><?xml version="1.0" encoding="utf-8"?>
<w:webSettings xmlns:r="http://schemas.openxmlformats.org/officeDocument/2006/relationships" xmlns:w="http://schemas.openxmlformats.org/wordprocessingml/2006/main">
  <w:divs>
    <w:div w:id="230576638">
      <w:bodyDiv w:val="1"/>
      <w:marLeft w:val="0"/>
      <w:marRight w:val="0"/>
      <w:marTop w:val="0"/>
      <w:marBottom w:val="0"/>
      <w:divBdr>
        <w:top w:val="none" w:sz="0" w:space="0" w:color="auto"/>
        <w:left w:val="none" w:sz="0" w:space="0" w:color="auto"/>
        <w:bottom w:val="none" w:sz="0" w:space="0" w:color="auto"/>
        <w:right w:val="none" w:sz="0" w:space="0" w:color="auto"/>
      </w:divBdr>
    </w:div>
    <w:div w:id="510920183">
      <w:bodyDiv w:val="1"/>
      <w:marLeft w:val="0"/>
      <w:marRight w:val="0"/>
      <w:marTop w:val="0"/>
      <w:marBottom w:val="0"/>
      <w:divBdr>
        <w:top w:val="none" w:sz="0" w:space="0" w:color="auto"/>
        <w:left w:val="none" w:sz="0" w:space="0" w:color="auto"/>
        <w:bottom w:val="none" w:sz="0" w:space="0" w:color="auto"/>
        <w:right w:val="none" w:sz="0" w:space="0" w:color="auto"/>
      </w:divBdr>
    </w:div>
    <w:div w:id="559362928">
      <w:bodyDiv w:val="1"/>
      <w:marLeft w:val="0"/>
      <w:marRight w:val="0"/>
      <w:marTop w:val="0"/>
      <w:marBottom w:val="0"/>
      <w:divBdr>
        <w:top w:val="none" w:sz="0" w:space="0" w:color="auto"/>
        <w:left w:val="none" w:sz="0" w:space="0" w:color="auto"/>
        <w:bottom w:val="none" w:sz="0" w:space="0" w:color="auto"/>
        <w:right w:val="none" w:sz="0" w:space="0" w:color="auto"/>
      </w:divBdr>
      <w:divsChild>
        <w:div w:id="156070360">
          <w:marLeft w:val="562"/>
          <w:marRight w:val="0"/>
          <w:marTop w:val="0"/>
          <w:marBottom w:val="120"/>
          <w:divBdr>
            <w:top w:val="none" w:sz="0" w:space="0" w:color="auto"/>
            <w:left w:val="none" w:sz="0" w:space="0" w:color="auto"/>
            <w:bottom w:val="none" w:sz="0" w:space="0" w:color="auto"/>
            <w:right w:val="none" w:sz="0" w:space="0" w:color="auto"/>
          </w:divBdr>
        </w:div>
        <w:div w:id="2041737838">
          <w:marLeft w:val="288"/>
          <w:marRight w:val="0"/>
          <w:marTop w:val="0"/>
          <w:marBottom w:val="120"/>
          <w:divBdr>
            <w:top w:val="none" w:sz="0" w:space="0" w:color="auto"/>
            <w:left w:val="none" w:sz="0" w:space="0" w:color="auto"/>
            <w:bottom w:val="none" w:sz="0" w:space="0" w:color="auto"/>
            <w:right w:val="none" w:sz="0" w:space="0" w:color="auto"/>
          </w:divBdr>
        </w:div>
      </w:divsChild>
    </w:div>
    <w:div w:id="1390417521">
      <w:bodyDiv w:val="1"/>
      <w:marLeft w:val="0"/>
      <w:marRight w:val="0"/>
      <w:marTop w:val="0"/>
      <w:marBottom w:val="0"/>
      <w:divBdr>
        <w:top w:val="none" w:sz="0" w:space="0" w:color="auto"/>
        <w:left w:val="none" w:sz="0" w:space="0" w:color="auto"/>
        <w:bottom w:val="none" w:sz="0" w:space="0" w:color="auto"/>
        <w:right w:val="none" w:sz="0" w:space="0" w:color="auto"/>
      </w:divBdr>
    </w:div>
    <w:div w:id="2141411406">
      <w:bodyDiv w:val="1"/>
      <w:marLeft w:val="0"/>
      <w:marRight w:val="0"/>
      <w:marTop w:val="0"/>
      <w:marBottom w:val="0"/>
      <w:divBdr>
        <w:top w:val="none" w:sz="0" w:space="0" w:color="auto"/>
        <w:left w:val="none" w:sz="0" w:space="0" w:color="auto"/>
        <w:bottom w:val="none" w:sz="0" w:space="0" w:color="auto"/>
        <w:right w:val="none" w:sz="0" w:space="0" w:color="auto"/>
      </w:divBdr>
      <w:divsChild>
        <w:div w:id="591939348">
          <w:marLeft w:val="288"/>
          <w:marRight w:val="0"/>
          <w:marTop w:val="0"/>
          <w:marBottom w:val="120"/>
          <w:divBdr>
            <w:top w:val="none" w:sz="0" w:space="0" w:color="auto"/>
            <w:left w:val="none" w:sz="0" w:space="0" w:color="auto"/>
            <w:bottom w:val="none" w:sz="0" w:space="0" w:color="auto"/>
            <w:right w:val="none" w:sz="0" w:space="0" w:color="auto"/>
          </w:divBdr>
        </w:div>
        <w:div w:id="1742289133">
          <w:marLeft w:val="562"/>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dknetwork.procurement@uk.pw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42D4-97E4-45ED-9701-00902168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Hamilton-Brown</Company>
  <LinksUpToDate>false</LinksUpToDate>
  <CharactersWithSpaces>16921</CharactersWithSpaces>
  <SharedDoc>false</SharedDoc>
  <HLinks>
    <vt:vector size="30" baseType="variant">
      <vt:variant>
        <vt:i4>1966143</vt:i4>
      </vt:variant>
      <vt:variant>
        <vt:i4>26</vt:i4>
      </vt:variant>
      <vt:variant>
        <vt:i4>0</vt:i4>
      </vt:variant>
      <vt:variant>
        <vt:i4>5</vt:i4>
      </vt:variant>
      <vt:variant>
        <vt:lpwstr/>
      </vt:variant>
      <vt:variant>
        <vt:lpwstr>_Toc308518544</vt:lpwstr>
      </vt:variant>
      <vt:variant>
        <vt:i4>1966143</vt:i4>
      </vt:variant>
      <vt:variant>
        <vt:i4>20</vt:i4>
      </vt:variant>
      <vt:variant>
        <vt:i4>0</vt:i4>
      </vt:variant>
      <vt:variant>
        <vt:i4>5</vt:i4>
      </vt:variant>
      <vt:variant>
        <vt:lpwstr/>
      </vt:variant>
      <vt:variant>
        <vt:lpwstr>_Toc308518543</vt:lpwstr>
      </vt:variant>
      <vt:variant>
        <vt:i4>1966143</vt:i4>
      </vt:variant>
      <vt:variant>
        <vt:i4>14</vt:i4>
      </vt:variant>
      <vt:variant>
        <vt:i4>0</vt:i4>
      </vt:variant>
      <vt:variant>
        <vt:i4>5</vt:i4>
      </vt:variant>
      <vt:variant>
        <vt:lpwstr/>
      </vt:variant>
      <vt:variant>
        <vt:lpwstr>_Toc308518542</vt:lpwstr>
      </vt:variant>
      <vt:variant>
        <vt:i4>1966143</vt:i4>
      </vt:variant>
      <vt:variant>
        <vt:i4>8</vt:i4>
      </vt:variant>
      <vt:variant>
        <vt:i4>0</vt:i4>
      </vt:variant>
      <vt:variant>
        <vt:i4>5</vt:i4>
      </vt:variant>
      <vt:variant>
        <vt:lpwstr/>
      </vt:variant>
      <vt:variant>
        <vt:lpwstr>_Toc308518541</vt:lpwstr>
      </vt:variant>
      <vt:variant>
        <vt:i4>1966143</vt:i4>
      </vt:variant>
      <vt:variant>
        <vt:i4>2</vt:i4>
      </vt:variant>
      <vt:variant>
        <vt:i4>0</vt:i4>
      </vt:variant>
      <vt:variant>
        <vt:i4>5</vt:i4>
      </vt:variant>
      <vt:variant>
        <vt:lpwstr/>
      </vt:variant>
      <vt:variant>
        <vt:lpwstr>_Toc308518540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de Beer</dc:creator>
  <cp:lastModifiedBy>900622</cp:lastModifiedBy>
  <cp:revision>4</cp:revision>
  <cp:lastPrinted>2010-11-19T16:16:00Z</cp:lastPrinted>
  <dcterms:created xsi:type="dcterms:W3CDTF">2012-09-03T08:01:00Z</dcterms:created>
  <dcterms:modified xsi:type="dcterms:W3CDTF">2012-09-04T15:46:00Z</dcterms:modified>
</cp:coreProperties>
</file>